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2" w:rsidRPr="00D05CF8" w:rsidRDefault="00A47232" w:rsidP="00A47232">
      <w:pPr>
        <w:ind w:left="-700"/>
        <w:rPr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2376115</wp:posOffset>
            </wp:positionH>
            <wp:positionV relativeFrom="page">
              <wp:posOffset>357809</wp:posOffset>
            </wp:positionV>
            <wp:extent cx="970418" cy="1137036"/>
            <wp:effectExtent l="19050" t="0" r="1132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18" cy="1137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 w:rsidRPr="00D05CF8">
        <w:rPr>
          <w:rFonts w:ascii="Lucida Sans Unicode" w:eastAsia="Arial Unicode MS" w:hAnsi="Lucida Sans Unicode" w:cs="Lucida Sans Unicode"/>
          <w:b/>
          <w:sz w:val="20"/>
        </w:rPr>
        <w:t>Ҡ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РЕСПУБЛИка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7232" w:rsidRPr="00D05CF8" w:rsidRDefault="00A47232" w:rsidP="00A47232">
      <w:pPr>
        <w:tabs>
          <w:tab w:val="left" w:pos="-180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ЙƏРМƏКƏЙ РАЙОНЫ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совет  </w:t>
      </w:r>
      <w:proofErr w:type="gramStart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сельского</w:t>
      </w:r>
      <w:proofErr w:type="gramEnd"/>
    </w:p>
    <w:p w:rsidR="00A47232" w:rsidRPr="00D05CF8" w:rsidRDefault="00A47232" w:rsidP="00A47232">
      <w:pPr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МУНИЦИПАЛЬ РАЙОНЫНЫҢ  </w:t>
      </w:r>
      <w:proofErr w:type="gramStart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əтамаҠ                                  поселения  Рятамакский  сельсовет</w:t>
      </w:r>
    </w:p>
    <w:p w:rsidR="00A47232" w:rsidRPr="00D05CF8" w:rsidRDefault="00A47232" w:rsidP="00A47232">
      <w:pPr>
        <w:tabs>
          <w:tab w:val="left" w:pos="5565"/>
        </w:tabs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 советы ауыл                                            муниципального  района</w:t>
      </w:r>
    </w:p>
    <w:p w:rsidR="00A47232" w:rsidRPr="00D05CF8" w:rsidRDefault="00A47232" w:rsidP="00A47232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билəмəҺе  советы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Ермекеевский  район</w:t>
      </w:r>
    </w:p>
    <w:p w:rsidR="00A47232" w:rsidRPr="00D05CF8" w:rsidRDefault="00A47232" w:rsidP="00A47232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   </w:t>
      </w:r>
      <w:r w:rsidRPr="00D05CF8">
        <w:rPr>
          <w:rFonts w:ascii="Lucida Sans Unicode" w:hAnsi="Lucida Sans Unicode" w:cs="Lucida Sans Unicode"/>
          <w:sz w:val="20"/>
        </w:rPr>
        <w:t xml:space="preserve">452181, </w:t>
      </w:r>
      <w:proofErr w:type="gramStart"/>
      <w:r w:rsidRPr="00D05CF8">
        <w:rPr>
          <w:rFonts w:ascii="Lucida Sans Unicode" w:hAnsi="Lucida Sans Unicode" w:cs="Lucida Sans Unicode"/>
          <w:sz w:val="20"/>
        </w:rPr>
        <w:t>Р</w:t>
      </w:r>
      <w:proofErr w:type="gramEnd"/>
      <w:r w:rsidRPr="00D05CF8">
        <w:rPr>
          <w:rFonts w:ascii="Lucida Sans Unicode" w:hAnsi="Lucida Sans Unicode" w:cs="Lucida Sans Unicode"/>
          <w:sz w:val="20"/>
        </w:rPr>
        <w:t>əтамаҡ а.</w:t>
      </w:r>
      <w:r w:rsidRPr="00D05CF8">
        <w:rPr>
          <w:rFonts w:ascii="Lucida Sans Unicode" w:hAnsi="Lucida Sans Unicode" w:cs="Lucida Sans Unicode"/>
          <w:caps/>
          <w:sz w:val="20"/>
          <w:vertAlign w:val="subscript"/>
        </w:rPr>
        <w:t>,</w:t>
      </w:r>
      <w:r w:rsidRPr="00D05CF8">
        <w:rPr>
          <w:rFonts w:ascii="Lucida Sans Unicode" w:hAnsi="Lucida Sans Unicode" w:cs="Lucida Sans Unicode"/>
          <w:sz w:val="20"/>
        </w:rPr>
        <w:t xml:space="preserve">  Коммунистиҡ.ур.28     </w:t>
      </w:r>
      <w:r>
        <w:rPr>
          <w:rFonts w:ascii="Lucida Sans Unicode" w:hAnsi="Lucida Sans Unicode" w:cs="Lucida Sans Unicode"/>
          <w:sz w:val="20"/>
        </w:rPr>
        <w:t xml:space="preserve">  </w:t>
      </w:r>
      <w:r w:rsidRPr="00D05CF8">
        <w:rPr>
          <w:rFonts w:ascii="Lucida Sans Unicode" w:hAnsi="Lucida Sans Unicode" w:cs="Lucida Sans Unicode"/>
          <w:sz w:val="20"/>
        </w:rPr>
        <w:t xml:space="preserve">                    </w:t>
      </w:r>
      <w:r>
        <w:rPr>
          <w:rFonts w:ascii="Lucida Sans Unicode" w:hAnsi="Lucida Sans Unicode" w:cs="Lucida Sans Unicode"/>
          <w:sz w:val="20"/>
        </w:rPr>
        <w:t xml:space="preserve"> 4</w:t>
      </w:r>
      <w:r w:rsidRPr="00D05CF8">
        <w:rPr>
          <w:rFonts w:ascii="Lucida Sans Unicode" w:hAnsi="Lucida Sans Unicode" w:cs="Lucida Sans Unicode"/>
          <w:sz w:val="20"/>
        </w:rPr>
        <w:t xml:space="preserve">52181,с. </w:t>
      </w:r>
      <w:proofErr w:type="spellStart"/>
      <w:r w:rsidRPr="00D05CF8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D05CF8">
        <w:rPr>
          <w:rFonts w:ascii="Lucida Sans Unicode" w:hAnsi="Lucida Sans Unicode" w:cs="Lucida Sans Unicode"/>
          <w:sz w:val="20"/>
        </w:rPr>
        <w:t>, ул. Коммунистическая,28</w:t>
      </w:r>
    </w:p>
    <w:p w:rsidR="00A47232" w:rsidRPr="00D05CF8" w:rsidRDefault="00A47232" w:rsidP="00A47232">
      <w:pPr>
        <w:pBdr>
          <w:bottom w:val="thinThickSmallGap" w:sz="24" w:space="3" w:color="auto"/>
        </w:pBdr>
        <w:ind w:left="-1000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</w:t>
      </w:r>
      <w:r w:rsidRPr="00D05CF8">
        <w:rPr>
          <w:rFonts w:ascii="Lucida Sans Unicode" w:hAnsi="Lucida Sans Unicode" w:cs="Lucida Sans Unicode"/>
          <w:sz w:val="20"/>
        </w:rPr>
        <w:t>т. (34741) 2-66-37                                                                 т.(34741)2-66-37</w:t>
      </w:r>
    </w:p>
    <w:p w:rsidR="00A47232" w:rsidRDefault="00A47232" w:rsidP="00A4723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 № 295                                  РЕШЕНИЕ</w:t>
      </w:r>
    </w:p>
    <w:p w:rsidR="00A47232" w:rsidRDefault="00A47232" w:rsidP="00A4723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16 май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                                                                                16 мая 2019 г.</w:t>
      </w:r>
    </w:p>
    <w:p w:rsidR="00A47232" w:rsidRDefault="00A47232" w:rsidP="00A4723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232" w:rsidRDefault="00A47232" w:rsidP="00A47232">
      <w:pPr>
        <w:shd w:val="clear" w:color="auto" w:fill="FFFFFF"/>
        <w:ind w:right="-1"/>
        <w:jc w:val="center"/>
        <w:rPr>
          <w:b/>
          <w:spacing w:val="-2"/>
          <w:shd w:val="clear" w:color="auto" w:fill="FFFFFF"/>
        </w:rPr>
      </w:pPr>
      <w:r w:rsidRPr="00402945">
        <w:rPr>
          <w:b/>
          <w:spacing w:val="-2"/>
          <w:shd w:val="clear" w:color="auto" w:fill="FFFFFF"/>
        </w:rPr>
        <w:t>Об утверждении Порядка формирования, ведения</w:t>
      </w:r>
      <w:r>
        <w:rPr>
          <w:b/>
          <w:spacing w:val="-2"/>
          <w:shd w:val="clear" w:color="auto" w:fill="FFFFFF"/>
        </w:rPr>
        <w:t xml:space="preserve">, ежегодного дополнения </w:t>
      </w:r>
      <w:r w:rsidRPr="00402945">
        <w:rPr>
          <w:b/>
          <w:spacing w:val="-2"/>
          <w:shd w:val="clear" w:color="auto" w:fill="FFFFFF"/>
        </w:rPr>
        <w:t xml:space="preserve"> и обязательного опубликования перечня муниципального имущества</w:t>
      </w:r>
      <w:r>
        <w:rPr>
          <w:b/>
          <w:spacing w:val="-2"/>
          <w:shd w:val="clear" w:color="auto" w:fill="FFFFFF"/>
        </w:rPr>
        <w:t xml:space="preserve"> сельского поселения </w:t>
      </w:r>
      <w:proofErr w:type="spellStart"/>
      <w:r>
        <w:rPr>
          <w:b/>
          <w:spacing w:val="-2"/>
          <w:shd w:val="clear" w:color="auto" w:fill="FFFFFF"/>
        </w:rPr>
        <w:t>Рятамакский</w:t>
      </w:r>
      <w:proofErr w:type="spellEnd"/>
      <w:r>
        <w:rPr>
          <w:b/>
          <w:spacing w:val="-2"/>
          <w:shd w:val="clear" w:color="auto" w:fill="FFFFFF"/>
        </w:rPr>
        <w:t xml:space="preserve"> сельсовет </w:t>
      </w:r>
      <w:r w:rsidRPr="00402945">
        <w:rPr>
          <w:b/>
          <w:spacing w:val="-2"/>
          <w:shd w:val="clear" w:color="auto" w:fill="FFFFFF"/>
        </w:rPr>
        <w:t xml:space="preserve"> муниципального района </w:t>
      </w:r>
      <w:proofErr w:type="spellStart"/>
      <w:r w:rsidRPr="00402945">
        <w:rPr>
          <w:b/>
          <w:spacing w:val="-2"/>
          <w:shd w:val="clear" w:color="auto" w:fill="FFFFFF"/>
        </w:rPr>
        <w:t>Ермекеевский</w:t>
      </w:r>
      <w:proofErr w:type="spellEnd"/>
      <w:r w:rsidRPr="00402945">
        <w:rPr>
          <w:b/>
          <w:spacing w:val="-2"/>
          <w:shd w:val="clear" w:color="auto" w:fill="FFFFFF"/>
        </w:rPr>
        <w:t xml:space="preserve"> район Республики Башкортостан, </w:t>
      </w:r>
      <w:r>
        <w:rPr>
          <w:b/>
          <w:spacing w:val="-2"/>
          <w:shd w:val="clear" w:color="auto" w:fill="FFFFFF"/>
        </w:rPr>
        <w:t>п</w:t>
      </w:r>
      <w:r w:rsidRPr="00402945">
        <w:rPr>
          <w:b/>
          <w:spacing w:val="-2"/>
          <w:shd w:val="clear" w:color="auto" w:fill="FFFFFF"/>
        </w:rPr>
        <w:t xml:space="preserve">редназначенного для предоставления во владение и (или) </w:t>
      </w:r>
      <w:r>
        <w:rPr>
          <w:b/>
          <w:spacing w:val="-2"/>
          <w:shd w:val="clear" w:color="auto" w:fill="FFFFFF"/>
        </w:rPr>
        <w:t xml:space="preserve">в </w:t>
      </w:r>
      <w:r w:rsidRPr="00402945">
        <w:rPr>
          <w:b/>
          <w:spacing w:val="-2"/>
          <w:shd w:val="clear" w:color="auto" w:fill="FFFFFF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pacing w:val="-2"/>
          <w:shd w:val="clear" w:color="auto" w:fill="FFFFFF"/>
        </w:rPr>
        <w:t xml:space="preserve"> </w:t>
      </w:r>
    </w:p>
    <w:p w:rsidR="00A47232" w:rsidRPr="002F7AD9" w:rsidRDefault="00A47232" w:rsidP="00A47232">
      <w:pPr>
        <w:shd w:val="clear" w:color="auto" w:fill="FFFFFF"/>
        <w:ind w:right="-1"/>
        <w:jc w:val="center"/>
        <w:rPr>
          <w:rFonts w:eastAsia="Arial Unicode MS"/>
          <w:b/>
        </w:rPr>
      </w:pPr>
    </w:p>
    <w:p w:rsidR="00A47232" w:rsidRDefault="00A47232" w:rsidP="00A47232">
      <w:pPr>
        <w:ind w:firstLine="454"/>
        <w:jc w:val="both"/>
        <w:rPr>
          <w:rFonts w:eastAsia="Arial Unicode MS"/>
        </w:rPr>
      </w:pPr>
      <w:proofErr w:type="gramStart"/>
      <w:r w:rsidRPr="00402945">
        <w:t xml:space="preserve">В связи с вступлением в силу Федерального закона от 03 июля 2018 г. </w:t>
      </w:r>
      <w:r>
        <w:t xml:space="preserve">               </w:t>
      </w:r>
      <w:r w:rsidRPr="00402945">
        <w:t>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в целях приведения нормативного правового акта в соответствие с действующим законодательством, реализации поло</w:t>
      </w:r>
      <w:r>
        <w:t xml:space="preserve">жений Федерального закона от 24 июля </w:t>
      </w:r>
      <w:r w:rsidRPr="00402945">
        <w:t xml:space="preserve"> 2007г. № 209-ФЗ «О развитии малого и среднего предпринимательства в</w:t>
      </w:r>
      <w:proofErr w:type="gramEnd"/>
      <w:r w:rsidRPr="00402945">
        <w:t xml:space="preserve"> Российской</w:t>
      </w:r>
      <w:r>
        <w:t xml:space="preserve"> </w:t>
      </w:r>
      <w:r w:rsidRPr="00402945">
        <w:t>Федерации», а также создания условий для развития малого и среднего предпринимательства на территории</w:t>
      </w:r>
      <w:r w:rsidRPr="00402945">
        <w:rPr>
          <w:rFonts w:eastAsia="Arial Unicode MS"/>
        </w:rPr>
        <w:t xml:space="preserve"> </w:t>
      </w: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Рятамакский</w:t>
      </w:r>
      <w:proofErr w:type="spellEnd"/>
      <w:r>
        <w:rPr>
          <w:rFonts w:eastAsia="Arial Unicode MS"/>
        </w:rPr>
        <w:t xml:space="preserve"> сельсовет </w:t>
      </w:r>
      <w:r w:rsidRPr="00402945">
        <w:rPr>
          <w:rFonts w:eastAsia="Arial Unicode MS"/>
        </w:rPr>
        <w:t xml:space="preserve">муниципального района </w:t>
      </w:r>
      <w:proofErr w:type="spellStart"/>
      <w:r w:rsidRPr="00402945">
        <w:rPr>
          <w:rFonts w:eastAsia="Arial Unicode MS"/>
        </w:rPr>
        <w:t>Ермекеевский</w:t>
      </w:r>
      <w:proofErr w:type="spellEnd"/>
      <w:r w:rsidRPr="00402945">
        <w:rPr>
          <w:rFonts w:eastAsia="Arial Unicode MS"/>
        </w:rPr>
        <w:t xml:space="preserve"> район Республики Башкортостан</w:t>
      </w:r>
      <w:r w:rsidRPr="00402945">
        <w:t xml:space="preserve">, </w:t>
      </w:r>
      <w:r>
        <w:rPr>
          <w:rFonts w:eastAsia="Arial Unicode MS"/>
        </w:rPr>
        <w:t xml:space="preserve">Совет сельского поселения </w:t>
      </w:r>
      <w:proofErr w:type="spellStart"/>
      <w:r>
        <w:rPr>
          <w:rFonts w:eastAsia="Arial Unicode MS"/>
        </w:rPr>
        <w:t>Рятамакский</w:t>
      </w:r>
      <w:proofErr w:type="spellEnd"/>
      <w:r>
        <w:rPr>
          <w:rFonts w:eastAsia="Arial Unicode MS"/>
        </w:rPr>
        <w:t xml:space="preserve"> сельсовет </w:t>
      </w:r>
      <w:r w:rsidRPr="00402945">
        <w:rPr>
          <w:rFonts w:eastAsia="Arial Unicode MS"/>
        </w:rPr>
        <w:t xml:space="preserve">муниципального района </w:t>
      </w:r>
      <w:proofErr w:type="spellStart"/>
      <w:r w:rsidRPr="00402945">
        <w:rPr>
          <w:rFonts w:eastAsia="Arial Unicode MS"/>
        </w:rPr>
        <w:t>Ермекеевский</w:t>
      </w:r>
      <w:proofErr w:type="spellEnd"/>
      <w:r w:rsidRPr="00402945">
        <w:rPr>
          <w:rFonts w:eastAsia="Arial Unicode MS"/>
        </w:rPr>
        <w:t xml:space="preserve"> район Республики Башкортостан </w:t>
      </w:r>
      <w:r w:rsidRPr="00402945">
        <w:rPr>
          <w:rFonts w:eastAsia="Arial Unicode MS"/>
          <w:b/>
        </w:rPr>
        <w:t>решил</w:t>
      </w:r>
      <w:r w:rsidRPr="00402945">
        <w:rPr>
          <w:rFonts w:eastAsia="Arial Unicode MS"/>
        </w:rPr>
        <w:t>:</w:t>
      </w:r>
    </w:p>
    <w:p w:rsidR="00A47232" w:rsidRPr="00027E30" w:rsidRDefault="00A47232" w:rsidP="00A47232">
      <w:pPr>
        <w:ind w:firstLine="454"/>
        <w:jc w:val="both"/>
      </w:pPr>
      <w:r w:rsidRPr="00027E30">
        <w:t xml:space="preserve">1.Утвердить прилагаемые: </w:t>
      </w:r>
    </w:p>
    <w:p w:rsidR="00A47232" w:rsidRPr="00027E30" w:rsidRDefault="00A47232" w:rsidP="00A47232">
      <w:pPr>
        <w:shd w:val="clear" w:color="auto" w:fill="FFFFFF"/>
        <w:ind w:right="-1" w:firstLine="454"/>
        <w:jc w:val="both"/>
      </w:pPr>
      <w:r w:rsidRPr="00027E30">
        <w:t xml:space="preserve">1.1. </w:t>
      </w:r>
      <w:proofErr w:type="gramStart"/>
      <w:r w:rsidRPr="00027E30">
        <w:rPr>
          <w:spacing w:val="-2"/>
          <w:shd w:val="clear" w:color="auto" w:fill="FFFFFF"/>
        </w:rPr>
        <w:t xml:space="preserve">Порядок формирования, ведения, ежегодного дополнения </w:t>
      </w:r>
      <w:r>
        <w:rPr>
          <w:spacing w:val="-2"/>
          <w:shd w:val="clear" w:color="auto" w:fill="FFFFFF"/>
        </w:rPr>
        <w:t xml:space="preserve"> и обязательного опубликования П</w:t>
      </w:r>
      <w:r w:rsidRPr="00027E30">
        <w:rPr>
          <w:spacing w:val="-2"/>
          <w:shd w:val="clear" w:color="auto" w:fill="FFFFFF"/>
        </w:rPr>
        <w:t xml:space="preserve">еречня муниципального имущества </w:t>
      </w:r>
      <w:r>
        <w:rPr>
          <w:spacing w:val="-2"/>
          <w:shd w:val="clear" w:color="auto" w:fill="FFFFFF"/>
        </w:rPr>
        <w:t xml:space="preserve">сельского поселения </w:t>
      </w:r>
      <w:proofErr w:type="spellStart"/>
      <w:r>
        <w:rPr>
          <w:spacing w:val="-2"/>
          <w:shd w:val="clear" w:color="auto" w:fill="FFFFFF"/>
        </w:rPr>
        <w:t>Рятамакский</w:t>
      </w:r>
      <w:proofErr w:type="spellEnd"/>
      <w:r>
        <w:rPr>
          <w:spacing w:val="-2"/>
          <w:shd w:val="clear" w:color="auto" w:fill="FFFFFF"/>
        </w:rPr>
        <w:t xml:space="preserve"> сельсовет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</w:t>
      </w:r>
      <w:r>
        <w:rPr>
          <w:spacing w:val="-2"/>
          <w:shd w:val="clear" w:color="auto" w:fill="FFFFFF"/>
        </w:rPr>
        <w:t xml:space="preserve"> в </w:t>
      </w:r>
      <w:r w:rsidRPr="00027E30">
        <w:rPr>
          <w:spacing w:val="-2"/>
          <w:shd w:val="clear" w:color="auto" w:fill="FFFFFF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027E30">
        <w:t xml:space="preserve">(далее – Перечень) (приложение № 1). </w:t>
      </w:r>
      <w:proofErr w:type="gramEnd"/>
    </w:p>
    <w:p w:rsidR="00A47232" w:rsidRDefault="00A47232" w:rsidP="00A47232">
      <w:pPr>
        <w:shd w:val="clear" w:color="auto" w:fill="FFFFFF"/>
        <w:ind w:right="-1" w:firstLine="454"/>
        <w:jc w:val="both"/>
      </w:pPr>
      <w:r w:rsidRPr="00027E30">
        <w:t xml:space="preserve">1.2. Форму Перечня (приложение № 2). </w:t>
      </w:r>
    </w:p>
    <w:p w:rsidR="00A47232" w:rsidRPr="004429F8" w:rsidRDefault="00A47232" w:rsidP="00A47232">
      <w:pPr>
        <w:shd w:val="clear" w:color="auto" w:fill="FFFFFF"/>
        <w:ind w:right="-1" w:firstLine="454"/>
        <w:jc w:val="both"/>
        <w:rPr>
          <w:spacing w:val="-2"/>
          <w:shd w:val="clear" w:color="auto" w:fill="FFFFFF"/>
        </w:rPr>
      </w:pPr>
      <w:r>
        <w:t xml:space="preserve">1.3. Виды муниципального имущества, которые  используются для формирования перечня муниципального имущества сельского поселения </w:t>
      </w:r>
      <w:proofErr w:type="spellStart"/>
      <w:r>
        <w:t>Рятамакский</w:t>
      </w:r>
      <w:proofErr w:type="spellEnd"/>
      <w:r>
        <w:t xml:space="preserve"> сельсовет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</w:t>
      </w:r>
      <w:r>
        <w:rPr>
          <w:spacing w:val="-2"/>
          <w:shd w:val="clear" w:color="auto" w:fill="FFFFFF"/>
        </w:rPr>
        <w:t xml:space="preserve">, предназначенного для </w:t>
      </w:r>
      <w:r w:rsidRPr="00027E30">
        <w:rPr>
          <w:spacing w:val="-2"/>
          <w:shd w:val="clear" w:color="auto" w:fill="FFFFFF"/>
        </w:rPr>
        <w:t xml:space="preserve">предоставления во владение и (или) </w:t>
      </w:r>
      <w:r>
        <w:rPr>
          <w:spacing w:val="-2"/>
          <w:shd w:val="clear" w:color="auto" w:fill="FFFFFF"/>
        </w:rPr>
        <w:t xml:space="preserve">в </w:t>
      </w:r>
      <w:r w:rsidRPr="00027E30">
        <w:rPr>
          <w:spacing w:val="-2"/>
          <w:shd w:val="clear" w:color="auto" w:fill="FFFFFF"/>
        </w:rPr>
        <w:t xml:space="preserve">пользование субъектам малого и среднего предпринимательства и организациям, </w:t>
      </w:r>
      <w:r w:rsidRPr="004429F8">
        <w:rPr>
          <w:spacing w:val="-2"/>
          <w:shd w:val="clear" w:color="auto" w:fill="FFFFFF"/>
        </w:rPr>
        <w:t>образующим инфраструктуру поддержки субъектов малого и среднего предпринимательства (приложение №3).</w:t>
      </w:r>
    </w:p>
    <w:p w:rsidR="00A47232" w:rsidRPr="004429F8" w:rsidRDefault="00A47232" w:rsidP="00A47232">
      <w:pPr>
        <w:shd w:val="clear" w:color="auto" w:fill="FFFFFF"/>
        <w:ind w:right="-1" w:firstLine="454"/>
        <w:jc w:val="both"/>
      </w:pPr>
      <w:r w:rsidRPr="004429F8">
        <w:rPr>
          <w:spacing w:val="-2"/>
          <w:shd w:val="clear" w:color="auto" w:fill="FFFFFF"/>
        </w:rPr>
        <w:lastRenderedPageBreak/>
        <w:t xml:space="preserve">2. Определить </w:t>
      </w:r>
      <w:r w:rsidRPr="004429F8">
        <w:t>Администрацию</w:t>
      </w:r>
      <w:r>
        <w:t xml:space="preserve"> сельского поселения </w:t>
      </w:r>
      <w:proofErr w:type="spellStart"/>
      <w:r>
        <w:t>Рятамакский</w:t>
      </w:r>
      <w:proofErr w:type="spellEnd"/>
      <w:r>
        <w:t xml:space="preserve"> сельсовет </w:t>
      </w:r>
      <w:r w:rsidRPr="004429F8">
        <w:t xml:space="preserve">муниципального района </w:t>
      </w:r>
      <w:proofErr w:type="spellStart"/>
      <w:r w:rsidRPr="004429F8">
        <w:t>Ермекеевский</w:t>
      </w:r>
      <w:proofErr w:type="spellEnd"/>
      <w:r w:rsidRPr="004429F8">
        <w:t xml:space="preserve"> район Республики Башкортостан уполномоченным органом </w:t>
      </w:r>
      <w:r>
        <w:t xml:space="preserve">(далее Уполномоченный орган) </w:t>
      </w:r>
      <w:proofErr w:type="gramStart"/>
      <w:r w:rsidRPr="004429F8">
        <w:t>по</w:t>
      </w:r>
      <w:proofErr w:type="gramEnd"/>
      <w:r w:rsidRPr="004429F8">
        <w:t>:</w:t>
      </w:r>
    </w:p>
    <w:p w:rsidR="00A47232" w:rsidRPr="004429F8" w:rsidRDefault="00A47232" w:rsidP="00A47232">
      <w:pPr>
        <w:shd w:val="clear" w:color="auto" w:fill="FFFFFF"/>
        <w:ind w:right="-1" w:firstLine="454"/>
        <w:jc w:val="both"/>
      </w:pPr>
      <w:r w:rsidRPr="004429F8">
        <w:t>- формированию, ведению, а также опубликованию Перечня;</w:t>
      </w:r>
    </w:p>
    <w:p w:rsidR="00A47232" w:rsidRPr="004429F8" w:rsidRDefault="00A47232" w:rsidP="00A47232">
      <w:pPr>
        <w:shd w:val="clear" w:color="auto" w:fill="FFFFFF"/>
        <w:ind w:right="-1" w:firstLine="454"/>
        <w:jc w:val="both"/>
      </w:pPr>
      <w:r w:rsidRPr="004429F8">
        <w:t>- взаимодействию с акционерным обществом «Федеральная корпорация по развитию малого и среднего предпринимательства», в сфере формирования, ведения, а также опубликования Перечня.</w:t>
      </w:r>
    </w:p>
    <w:p w:rsidR="00A47232" w:rsidRPr="004429F8" w:rsidRDefault="00A47232" w:rsidP="00A47232">
      <w:pPr>
        <w:pStyle w:val="ConsPlusTitle"/>
        <w:widowControl/>
        <w:jc w:val="both"/>
        <w:rPr>
          <w:rFonts w:eastAsia="Arial Unicode MS"/>
          <w:b w:val="0"/>
          <w:sz w:val="28"/>
          <w:szCs w:val="28"/>
        </w:rPr>
      </w:pPr>
      <w:r w:rsidRPr="004429F8">
        <w:rPr>
          <w:rFonts w:eastAsia="Arial Unicode MS"/>
          <w:sz w:val="28"/>
          <w:szCs w:val="28"/>
        </w:rPr>
        <w:tab/>
      </w:r>
      <w:r w:rsidRPr="004429F8">
        <w:rPr>
          <w:rFonts w:eastAsia="Arial Unicode MS"/>
          <w:b w:val="0"/>
          <w:sz w:val="28"/>
          <w:szCs w:val="28"/>
        </w:rPr>
        <w:t>3.</w:t>
      </w:r>
      <w:r w:rsidRPr="004429F8">
        <w:rPr>
          <w:rFonts w:eastAsia="Arial Unicode MS"/>
          <w:sz w:val="28"/>
          <w:szCs w:val="28"/>
        </w:rPr>
        <w:t xml:space="preserve"> </w:t>
      </w:r>
      <w:r w:rsidRPr="004429F8">
        <w:rPr>
          <w:b w:val="0"/>
          <w:sz w:val="28"/>
          <w:szCs w:val="28"/>
        </w:rPr>
        <w:t>Признать утратившим силу Решения Совета</w:t>
      </w:r>
      <w:r w:rsidRPr="004429F8">
        <w:rPr>
          <w:rFonts w:eastAsia="Arial Unicode MS"/>
          <w:b w:val="0"/>
          <w:sz w:val="28"/>
          <w:szCs w:val="28"/>
        </w:rPr>
        <w:t xml:space="preserve"> </w:t>
      </w:r>
      <w:r>
        <w:rPr>
          <w:rFonts w:eastAsia="Arial Unicode MS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 w:val="0"/>
          <w:sz w:val="28"/>
          <w:szCs w:val="28"/>
        </w:rPr>
        <w:t>Рятамакский</w:t>
      </w:r>
      <w:proofErr w:type="spellEnd"/>
      <w:r>
        <w:rPr>
          <w:rFonts w:eastAsia="Arial Unicode MS"/>
          <w:b w:val="0"/>
          <w:sz w:val="28"/>
          <w:szCs w:val="28"/>
        </w:rPr>
        <w:t xml:space="preserve"> сельсовет </w:t>
      </w:r>
      <w:r w:rsidRPr="004429F8">
        <w:rPr>
          <w:rFonts w:eastAsia="Arial Unicode MS"/>
          <w:b w:val="0"/>
          <w:sz w:val="28"/>
          <w:szCs w:val="28"/>
        </w:rPr>
        <w:t xml:space="preserve">муниципального района </w:t>
      </w:r>
      <w:proofErr w:type="spellStart"/>
      <w:r w:rsidRPr="004429F8">
        <w:rPr>
          <w:rFonts w:eastAsia="Arial Unicode MS"/>
          <w:b w:val="0"/>
          <w:sz w:val="28"/>
          <w:szCs w:val="28"/>
        </w:rPr>
        <w:t>Ермекеевский</w:t>
      </w:r>
      <w:proofErr w:type="spellEnd"/>
      <w:r w:rsidRPr="004429F8">
        <w:rPr>
          <w:rFonts w:eastAsia="Arial Unicode MS"/>
          <w:b w:val="0"/>
          <w:sz w:val="28"/>
          <w:szCs w:val="28"/>
        </w:rPr>
        <w:t xml:space="preserve"> район Республики Башкортостан:</w:t>
      </w:r>
    </w:p>
    <w:p w:rsidR="00A47232" w:rsidRPr="004429F8" w:rsidRDefault="00A47232" w:rsidP="00A47232">
      <w:pPr>
        <w:shd w:val="clear" w:color="auto" w:fill="FFFFFF"/>
        <w:ind w:right="-1" w:firstLine="454"/>
        <w:jc w:val="both"/>
      </w:pPr>
      <w:proofErr w:type="gramStart"/>
      <w:r w:rsidRPr="004429F8">
        <w:rPr>
          <w:rFonts w:eastAsia="Arial Unicode MS"/>
        </w:rPr>
        <w:t xml:space="preserve">- </w:t>
      </w:r>
      <w:r w:rsidRPr="00A47232">
        <w:rPr>
          <w:rFonts w:eastAsia="Arial Unicode MS"/>
          <w:color w:val="auto"/>
        </w:rPr>
        <w:t>от 19 декабря 2018 года №</w:t>
      </w:r>
      <w:r>
        <w:rPr>
          <w:rFonts w:eastAsia="Arial Unicode MS"/>
        </w:rPr>
        <w:t xml:space="preserve"> 259</w:t>
      </w:r>
      <w:r w:rsidRPr="004429F8">
        <w:rPr>
          <w:rFonts w:eastAsia="Arial Unicode MS"/>
        </w:rPr>
        <w:t xml:space="preserve"> «</w:t>
      </w:r>
      <w:r w:rsidRPr="004429F8">
        <w:rPr>
          <w:spacing w:val="-2"/>
          <w:shd w:val="clear" w:color="auto" w:fill="FFFFFF"/>
        </w:rPr>
        <w:t>Об утверждении Положения о порядке формирования, ведения и обязательного опубликования перечня муниципального имущества</w:t>
      </w:r>
      <w:r>
        <w:rPr>
          <w:spacing w:val="-2"/>
          <w:shd w:val="clear" w:color="auto" w:fill="FFFFFF"/>
        </w:rPr>
        <w:t xml:space="preserve"> сельского поселения </w:t>
      </w:r>
      <w:proofErr w:type="spellStart"/>
      <w:r>
        <w:rPr>
          <w:spacing w:val="-2"/>
          <w:shd w:val="clear" w:color="auto" w:fill="FFFFFF"/>
        </w:rPr>
        <w:t>Рятамакский</w:t>
      </w:r>
      <w:proofErr w:type="spellEnd"/>
      <w:r>
        <w:rPr>
          <w:spacing w:val="-2"/>
          <w:shd w:val="clear" w:color="auto" w:fill="FFFFFF"/>
        </w:rPr>
        <w:t xml:space="preserve"> сельсовет</w:t>
      </w:r>
      <w:r w:rsidRPr="004429F8">
        <w:rPr>
          <w:spacing w:val="-2"/>
          <w:shd w:val="clear" w:color="auto" w:fill="FFFFFF"/>
        </w:rPr>
        <w:t xml:space="preserve"> муниципального района </w:t>
      </w:r>
      <w:proofErr w:type="spellStart"/>
      <w:r w:rsidRPr="004429F8">
        <w:rPr>
          <w:spacing w:val="-2"/>
          <w:shd w:val="clear" w:color="auto" w:fill="FFFFFF"/>
        </w:rPr>
        <w:t>Ермекеевский</w:t>
      </w:r>
      <w:proofErr w:type="spellEnd"/>
      <w:r w:rsidRPr="004429F8">
        <w:rPr>
          <w:spacing w:val="-2"/>
          <w:shd w:val="clear" w:color="auto" w:fill="FFFFFF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4429F8">
        <w:rPr>
          <w:spacing w:val="-2"/>
          <w:shd w:val="clear" w:color="auto" w:fill="FFFFFF"/>
        </w:rPr>
        <w:t xml:space="preserve">, образующим инфраструктуру поддержки субъектов малого и среднего предпринимательства, и </w:t>
      </w:r>
      <w:proofErr w:type="gramStart"/>
      <w:r w:rsidRPr="004429F8">
        <w:rPr>
          <w:spacing w:val="-2"/>
          <w:shd w:val="clear" w:color="auto" w:fill="FFFFFF"/>
        </w:rPr>
        <w:t>порядке</w:t>
      </w:r>
      <w:proofErr w:type="gramEnd"/>
      <w:r w:rsidRPr="004429F8">
        <w:rPr>
          <w:spacing w:val="-2"/>
          <w:shd w:val="clear" w:color="auto" w:fill="FFFFFF"/>
        </w:rPr>
        <w:t xml:space="preserve"> и условиях предоставления в аренду включенного в данный перечень имущества</w:t>
      </w:r>
      <w:r w:rsidRPr="004429F8">
        <w:t>»;</w:t>
      </w:r>
    </w:p>
    <w:p w:rsidR="00A47232" w:rsidRPr="004429F8" w:rsidRDefault="00A47232" w:rsidP="00A47232">
      <w:pPr>
        <w:shd w:val="clear" w:color="auto" w:fill="FFFFFF"/>
        <w:ind w:right="-1" w:firstLine="454"/>
        <w:jc w:val="both"/>
        <w:rPr>
          <w:spacing w:val="-2"/>
          <w:shd w:val="clear" w:color="auto" w:fill="FFFFFF"/>
        </w:rPr>
      </w:pPr>
      <w:proofErr w:type="gramStart"/>
      <w:r w:rsidRPr="004429F8">
        <w:t xml:space="preserve">- </w:t>
      </w:r>
      <w:r w:rsidRPr="00A47232">
        <w:t xml:space="preserve">от </w:t>
      </w:r>
      <w:r>
        <w:t>18 марта</w:t>
      </w:r>
      <w:r w:rsidRPr="00A47232">
        <w:t xml:space="preserve"> 2019 года №</w:t>
      </w:r>
      <w:r>
        <w:t xml:space="preserve"> </w:t>
      </w:r>
      <w:r w:rsidRPr="00A47232">
        <w:t>281</w:t>
      </w:r>
      <w:r w:rsidRPr="004429F8">
        <w:t xml:space="preserve"> «</w:t>
      </w:r>
      <w:r w:rsidRPr="004429F8">
        <w:rPr>
          <w:spacing w:val="-2"/>
          <w:shd w:val="clear" w:color="auto" w:fill="FFFFFF"/>
        </w:rPr>
        <w:t xml:space="preserve">О внесении изменений в решение Совета </w:t>
      </w:r>
      <w:r>
        <w:rPr>
          <w:spacing w:val="-2"/>
          <w:shd w:val="clear" w:color="auto" w:fill="FFFFFF"/>
        </w:rPr>
        <w:t xml:space="preserve">сельского поселения </w:t>
      </w:r>
      <w:proofErr w:type="spellStart"/>
      <w:r>
        <w:rPr>
          <w:spacing w:val="-2"/>
          <w:shd w:val="clear" w:color="auto" w:fill="FFFFFF"/>
        </w:rPr>
        <w:t>Рятамакский</w:t>
      </w:r>
      <w:proofErr w:type="spellEnd"/>
      <w:r>
        <w:rPr>
          <w:spacing w:val="-2"/>
          <w:shd w:val="clear" w:color="auto" w:fill="FFFFFF"/>
        </w:rPr>
        <w:t xml:space="preserve"> сельсовет </w:t>
      </w:r>
      <w:r w:rsidRPr="004429F8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4429F8">
        <w:rPr>
          <w:spacing w:val="-2"/>
          <w:shd w:val="clear" w:color="auto" w:fill="FFFFFF"/>
        </w:rPr>
        <w:t>Ермекеевский</w:t>
      </w:r>
      <w:proofErr w:type="spellEnd"/>
      <w:r w:rsidRPr="004429F8">
        <w:rPr>
          <w:spacing w:val="-2"/>
          <w:shd w:val="clear" w:color="auto" w:fill="FFFFFF"/>
        </w:rPr>
        <w:t xml:space="preserve"> район Республики Башкортостан от </w:t>
      </w:r>
      <w:r>
        <w:rPr>
          <w:spacing w:val="-2"/>
          <w:shd w:val="clear" w:color="auto" w:fill="FFFFFF"/>
        </w:rPr>
        <w:t>19 декабря</w:t>
      </w:r>
      <w:r w:rsidRPr="004429F8">
        <w:rPr>
          <w:spacing w:val="-2"/>
          <w:shd w:val="clear" w:color="auto" w:fill="FFFFFF"/>
        </w:rPr>
        <w:t xml:space="preserve"> 2018 года  №</w:t>
      </w:r>
      <w:r>
        <w:rPr>
          <w:spacing w:val="-2"/>
          <w:shd w:val="clear" w:color="auto" w:fill="FFFFFF"/>
        </w:rPr>
        <w:t xml:space="preserve"> </w:t>
      </w:r>
      <w:r w:rsidRPr="004429F8">
        <w:rPr>
          <w:spacing w:val="-2"/>
          <w:shd w:val="clear" w:color="auto" w:fill="FFFFFF"/>
        </w:rPr>
        <w:t>25</w:t>
      </w:r>
      <w:r>
        <w:rPr>
          <w:spacing w:val="-2"/>
          <w:shd w:val="clear" w:color="auto" w:fill="FFFFFF"/>
        </w:rPr>
        <w:t>9</w:t>
      </w:r>
      <w:r w:rsidRPr="004429F8">
        <w:rPr>
          <w:spacing w:val="-2"/>
          <w:shd w:val="clear" w:color="auto" w:fill="FFFFFF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</w:t>
      </w:r>
      <w:r>
        <w:rPr>
          <w:spacing w:val="-2"/>
          <w:shd w:val="clear" w:color="auto" w:fill="FFFFFF"/>
        </w:rPr>
        <w:t xml:space="preserve">сельского поселения </w:t>
      </w:r>
      <w:proofErr w:type="spellStart"/>
      <w:r>
        <w:rPr>
          <w:spacing w:val="-2"/>
          <w:shd w:val="clear" w:color="auto" w:fill="FFFFFF"/>
        </w:rPr>
        <w:t>Рятамакский</w:t>
      </w:r>
      <w:proofErr w:type="spellEnd"/>
      <w:r>
        <w:rPr>
          <w:spacing w:val="-2"/>
          <w:shd w:val="clear" w:color="auto" w:fill="FFFFFF"/>
        </w:rPr>
        <w:t xml:space="preserve"> сельсовет </w:t>
      </w:r>
      <w:r w:rsidRPr="004429F8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4429F8">
        <w:rPr>
          <w:spacing w:val="-2"/>
          <w:shd w:val="clear" w:color="auto" w:fill="FFFFFF"/>
        </w:rPr>
        <w:t>Ермекеевский</w:t>
      </w:r>
      <w:proofErr w:type="spellEnd"/>
      <w:r w:rsidRPr="004429F8">
        <w:rPr>
          <w:spacing w:val="-2"/>
          <w:shd w:val="clear" w:color="auto" w:fill="FFFFFF"/>
        </w:rPr>
        <w:t xml:space="preserve"> район Республики Башкортостан, свободного от прав третьих лиц (за исключением имущественных прав</w:t>
      </w:r>
      <w:proofErr w:type="gramEnd"/>
      <w:r w:rsidRPr="004429F8">
        <w:rPr>
          <w:spacing w:val="-2"/>
          <w:shd w:val="clear" w:color="auto" w:fill="FFFFFF"/>
        </w:rPr>
        <w:t xml:space="preserve">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имущества»</w:t>
      </w:r>
      <w:r>
        <w:rPr>
          <w:spacing w:val="-2"/>
          <w:shd w:val="clear" w:color="auto" w:fill="FFFFFF"/>
        </w:rPr>
        <w:t>.</w:t>
      </w:r>
    </w:p>
    <w:p w:rsidR="00A47232" w:rsidRDefault="00A47232" w:rsidP="00A47232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>4</w:t>
      </w:r>
      <w:r w:rsidRPr="002F7AD9">
        <w:rPr>
          <w:rFonts w:eastAsia="Arial Unicode MS"/>
        </w:rPr>
        <w:t xml:space="preserve">. </w:t>
      </w:r>
      <w:proofErr w:type="gramStart"/>
      <w:r w:rsidRPr="002F7AD9">
        <w:rPr>
          <w:rFonts w:eastAsia="Arial Unicode MS"/>
        </w:rPr>
        <w:t>Контроль за</w:t>
      </w:r>
      <w:proofErr w:type="gramEnd"/>
      <w:r w:rsidRPr="002F7AD9">
        <w:rPr>
          <w:rFonts w:eastAsia="Arial Unicode MS"/>
        </w:rPr>
        <w:t xml:space="preserve"> выполнением  настоящего решения возложить на </w:t>
      </w:r>
      <w:r>
        <w:rPr>
          <w:rFonts w:eastAsia="Arial Unicode MS"/>
        </w:rPr>
        <w:t xml:space="preserve">постоянную комиссию Совета по бюджету, налогам, вопросам муниципальной собственности совета сельского поселения </w:t>
      </w:r>
      <w:proofErr w:type="spellStart"/>
      <w:r>
        <w:rPr>
          <w:rFonts w:eastAsia="Arial Unicode MS"/>
        </w:rPr>
        <w:t>Рятамакский</w:t>
      </w:r>
      <w:proofErr w:type="spellEnd"/>
      <w:r>
        <w:rPr>
          <w:rFonts w:eastAsia="Arial Unicode MS"/>
        </w:rPr>
        <w:t xml:space="preserve"> сельсовет 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Башкортостан.</w:t>
      </w:r>
    </w:p>
    <w:p w:rsidR="00A47232" w:rsidRPr="00292EF1" w:rsidRDefault="00A47232" w:rsidP="00A47232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>5</w:t>
      </w:r>
      <w:r w:rsidRPr="00292EF1">
        <w:rPr>
          <w:rFonts w:eastAsia="Arial Unicode MS"/>
        </w:rPr>
        <w:t xml:space="preserve">. </w:t>
      </w:r>
      <w:r w:rsidRPr="00DF632E">
        <w:t>Решение вступает в силу со дня его официального опубликования</w:t>
      </w:r>
      <w:r w:rsidRPr="00292EF1">
        <w:rPr>
          <w:rFonts w:eastAsia="Arial Unicode MS"/>
        </w:rPr>
        <w:t>.</w:t>
      </w:r>
    </w:p>
    <w:p w:rsidR="00A47232" w:rsidRPr="00292EF1" w:rsidRDefault="00A47232" w:rsidP="00A47232">
      <w:pPr>
        <w:tabs>
          <w:tab w:val="left" w:pos="720"/>
          <w:tab w:val="left" w:pos="1620"/>
        </w:tabs>
        <w:jc w:val="both"/>
      </w:pPr>
      <w:r>
        <w:rPr>
          <w:rFonts w:eastAsia="Arial Unicode MS"/>
        </w:rPr>
        <w:t xml:space="preserve"> </w:t>
      </w:r>
    </w:p>
    <w:p w:rsidR="00A47232" w:rsidRDefault="00A47232" w:rsidP="00A47232">
      <w:pPr>
        <w:jc w:val="both"/>
      </w:pPr>
      <w:r w:rsidRPr="00292EF1">
        <w:t xml:space="preserve"> </w:t>
      </w:r>
      <w:r>
        <w:tab/>
        <w:t xml:space="preserve">   Глава сельского поселения </w:t>
      </w:r>
    </w:p>
    <w:p w:rsidR="00A47232" w:rsidRDefault="00A47232" w:rsidP="00A47232">
      <w:pPr>
        <w:jc w:val="both"/>
      </w:pPr>
      <w:r>
        <w:t xml:space="preserve">            </w:t>
      </w:r>
      <w:proofErr w:type="spellStart"/>
      <w:r>
        <w:t>Рятамакский</w:t>
      </w:r>
      <w:proofErr w:type="spellEnd"/>
      <w:r>
        <w:t xml:space="preserve"> сельсовет                                                     </w:t>
      </w:r>
      <w:proofErr w:type="spellStart"/>
      <w:r>
        <w:t>И.В.Калимуллин</w:t>
      </w:r>
      <w:proofErr w:type="spellEnd"/>
    </w:p>
    <w:p w:rsidR="00A47232" w:rsidRPr="00686E7F" w:rsidRDefault="00A47232" w:rsidP="00A47232">
      <w:pPr>
        <w:jc w:val="both"/>
      </w:pPr>
    </w:p>
    <w:p w:rsidR="00A47232" w:rsidRPr="00292EF1" w:rsidRDefault="00A47232" w:rsidP="00A47232">
      <w:pPr>
        <w:jc w:val="both"/>
      </w:pPr>
    </w:p>
    <w:p w:rsidR="00A47232" w:rsidRDefault="00A47232" w:rsidP="00A47232">
      <w:pPr>
        <w:shd w:val="clear" w:color="auto" w:fill="FFFFFF"/>
        <w:ind w:left="4820"/>
        <w:rPr>
          <w:sz w:val="24"/>
          <w:szCs w:val="24"/>
        </w:rPr>
      </w:pPr>
    </w:p>
    <w:p w:rsidR="00A47232" w:rsidRDefault="00A47232" w:rsidP="00A47232">
      <w:pPr>
        <w:shd w:val="clear" w:color="auto" w:fill="FFFFFF"/>
        <w:ind w:left="4820"/>
        <w:rPr>
          <w:sz w:val="24"/>
          <w:szCs w:val="24"/>
        </w:rPr>
      </w:pPr>
    </w:p>
    <w:p w:rsidR="00A47232" w:rsidRDefault="00A47232" w:rsidP="00A47232">
      <w:pPr>
        <w:shd w:val="clear" w:color="auto" w:fill="FFFFFF"/>
        <w:ind w:left="4820"/>
        <w:rPr>
          <w:sz w:val="24"/>
          <w:szCs w:val="24"/>
        </w:rPr>
      </w:pPr>
    </w:p>
    <w:p w:rsidR="00A47232" w:rsidRDefault="00A47232" w:rsidP="00A47232">
      <w:pPr>
        <w:shd w:val="clear" w:color="auto" w:fill="FFFFFF"/>
        <w:ind w:left="4820"/>
        <w:rPr>
          <w:sz w:val="24"/>
          <w:szCs w:val="24"/>
        </w:rPr>
      </w:pPr>
    </w:p>
    <w:p w:rsidR="00A47232" w:rsidRDefault="00A47232" w:rsidP="00A47232">
      <w:pPr>
        <w:shd w:val="clear" w:color="auto" w:fill="FFFFFF"/>
        <w:ind w:left="4820"/>
        <w:rPr>
          <w:sz w:val="24"/>
          <w:szCs w:val="24"/>
        </w:rPr>
      </w:pPr>
    </w:p>
    <w:p w:rsidR="00A47232" w:rsidRDefault="00A47232" w:rsidP="00A47232">
      <w:pPr>
        <w:shd w:val="clear" w:color="auto" w:fill="FFFFFF"/>
        <w:ind w:left="4820"/>
        <w:rPr>
          <w:sz w:val="20"/>
          <w:szCs w:val="20"/>
        </w:rPr>
      </w:pPr>
    </w:p>
    <w:p w:rsidR="00A47232" w:rsidRPr="00A47232" w:rsidRDefault="00A47232" w:rsidP="00A47232">
      <w:pPr>
        <w:shd w:val="clear" w:color="auto" w:fill="FFFFFF"/>
        <w:ind w:left="4820"/>
        <w:rPr>
          <w:sz w:val="20"/>
          <w:szCs w:val="20"/>
        </w:rPr>
      </w:pPr>
      <w:r w:rsidRPr="00A47232">
        <w:rPr>
          <w:sz w:val="20"/>
          <w:szCs w:val="20"/>
        </w:rPr>
        <w:lastRenderedPageBreak/>
        <w:t>Приложение №1 к решению</w:t>
      </w:r>
    </w:p>
    <w:p w:rsidR="00A47232" w:rsidRPr="00A47232" w:rsidRDefault="00A47232" w:rsidP="00A47232">
      <w:pPr>
        <w:shd w:val="clear" w:color="auto" w:fill="FFFFFF"/>
        <w:ind w:left="4820"/>
        <w:rPr>
          <w:sz w:val="20"/>
          <w:szCs w:val="20"/>
        </w:rPr>
      </w:pPr>
      <w:r w:rsidRPr="00A47232">
        <w:rPr>
          <w:sz w:val="20"/>
          <w:szCs w:val="20"/>
        </w:rPr>
        <w:t xml:space="preserve">Совета сельского поселения </w:t>
      </w:r>
      <w:proofErr w:type="spellStart"/>
      <w:r w:rsidRPr="00A47232">
        <w:rPr>
          <w:sz w:val="20"/>
          <w:szCs w:val="20"/>
        </w:rPr>
        <w:t>Рятамакский</w:t>
      </w:r>
      <w:proofErr w:type="spellEnd"/>
      <w:r w:rsidRPr="00A47232">
        <w:rPr>
          <w:sz w:val="20"/>
          <w:szCs w:val="20"/>
        </w:rPr>
        <w:t xml:space="preserve"> сельсовет муниципального района </w:t>
      </w:r>
      <w:proofErr w:type="spellStart"/>
      <w:r w:rsidRPr="00A47232">
        <w:rPr>
          <w:sz w:val="20"/>
          <w:szCs w:val="20"/>
        </w:rPr>
        <w:t>Ермекеевский</w:t>
      </w:r>
      <w:proofErr w:type="spellEnd"/>
      <w:r w:rsidRPr="00A47232">
        <w:rPr>
          <w:sz w:val="20"/>
          <w:szCs w:val="20"/>
        </w:rPr>
        <w:t xml:space="preserve"> район</w:t>
      </w:r>
    </w:p>
    <w:p w:rsidR="00A47232" w:rsidRPr="00A47232" w:rsidRDefault="00A47232" w:rsidP="00A47232">
      <w:pPr>
        <w:shd w:val="clear" w:color="auto" w:fill="FFFFFF"/>
        <w:ind w:left="4820"/>
        <w:rPr>
          <w:sz w:val="20"/>
          <w:szCs w:val="20"/>
        </w:rPr>
      </w:pPr>
      <w:r w:rsidRPr="00A47232">
        <w:rPr>
          <w:sz w:val="20"/>
          <w:szCs w:val="20"/>
        </w:rPr>
        <w:t>Республики Башкортостан</w:t>
      </w:r>
    </w:p>
    <w:p w:rsidR="00A47232" w:rsidRPr="00A47232" w:rsidRDefault="00A47232" w:rsidP="00A47232">
      <w:pPr>
        <w:shd w:val="clear" w:color="auto" w:fill="FFFFFF"/>
        <w:ind w:left="4820"/>
        <w:rPr>
          <w:sz w:val="20"/>
          <w:szCs w:val="20"/>
        </w:rPr>
      </w:pPr>
      <w:r w:rsidRPr="00A47232">
        <w:rPr>
          <w:sz w:val="20"/>
          <w:szCs w:val="20"/>
        </w:rPr>
        <w:t>от 16 мая 2019 г. № 295</w:t>
      </w:r>
    </w:p>
    <w:p w:rsidR="00A47232" w:rsidRDefault="00A47232" w:rsidP="00A47232">
      <w:pPr>
        <w:jc w:val="center"/>
        <w:rPr>
          <w:spacing w:val="-2"/>
          <w:shd w:val="clear" w:color="auto" w:fill="FFFFFF"/>
        </w:rPr>
      </w:pPr>
    </w:p>
    <w:p w:rsidR="00A47232" w:rsidRPr="003C59B9" w:rsidRDefault="00A47232" w:rsidP="00A47232">
      <w:pPr>
        <w:jc w:val="center"/>
        <w:rPr>
          <w:b/>
          <w:spacing w:val="-2"/>
          <w:shd w:val="clear" w:color="auto" w:fill="FFFFFF"/>
        </w:rPr>
      </w:pPr>
      <w:r w:rsidRPr="003C59B9">
        <w:rPr>
          <w:b/>
          <w:spacing w:val="-2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>
        <w:rPr>
          <w:b/>
          <w:spacing w:val="-2"/>
          <w:shd w:val="clear" w:color="auto" w:fill="FFFFFF"/>
        </w:rPr>
        <w:t xml:space="preserve">сельского поселения </w:t>
      </w:r>
      <w:proofErr w:type="spellStart"/>
      <w:r>
        <w:rPr>
          <w:b/>
          <w:spacing w:val="-2"/>
          <w:shd w:val="clear" w:color="auto" w:fill="FFFFFF"/>
        </w:rPr>
        <w:t>Рятамакский</w:t>
      </w:r>
      <w:proofErr w:type="spellEnd"/>
      <w:r>
        <w:rPr>
          <w:b/>
          <w:spacing w:val="-2"/>
          <w:shd w:val="clear" w:color="auto" w:fill="FFFFFF"/>
        </w:rPr>
        <w:t xml:space="preserve"> сельсовет </w:t>
      </w:r>
      <w:r w:rsidRPr="003C59B9">
        <w:rPr>
          <w:b/>
          <w:spacing w:val="-2"/>
          <w:shd w:val="clear" w:color="auto" w:fill="FFFFFF"/>
        </w:rPr>
        <w:t xml:space="preserve">муниципального района </w:t>
      </w:r>
      <w:proofErr w:type="spellStart"/>
      <w:r w:rsidRPr="003C59B9">
        <w:rPr>
          <w:b/>
          <w:spacing w:val="-2"/>
          <w:shd w:val="clear" w:color="auto" w:fill="FFFFFF"/>
        </w:rPr>
        <w:t>Ермекеевский</w:t>
      </w:r>
      <w:proofErr w:type="spellEnd"/>
      <w:r w:rsidRPr="003C59B9">
        <w:rPr>
          <w:b/>
          <w:spacing w:val="-2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</w:t>
      </w:r>
      <w:r>
        <w:rPr>
          <w:b/>
          <w:spacing w:val="-2"/>
          <w:shd w:val="clear" w:color="auto" w:fill="FFFFFF"/>
        </w:rPr>
        <w:t xml:space="preserve">в </w:t>
      </w:r>
      <w:r w:rsidRPr="003C59B9">
        <w:rPr>
          <w:b/>
          <w:spacing w:val="-2"/>
          <w:shd w:val="clear" w:color="auto" w:fill="FFFFFF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47232" w:rsidRDefault="00A47232" w:rsidP="00A47232">
      <w:pPr>
        <w:jc w:val="center"/>
        <w:rPr>
          <w:spacing w:val="-2"/>
          <w:shd w:val="clear" w:color="auto" w:fill="FFFFFF"/>
        </w:rPr>
      </w:pPr>
    </w:p>
    <w:p w:rsidR="00A47232" w:rsidRPr="004429F8" w:rsidRDefault="00A47232" w:rsidP="00A47232">
      <w:pPr>
        <w:jc w:val="center"/>
      </w:pPr>
      <w:r w:rsidRPr="004429F8">
        <w:t>1. Общие положения</w:t>
      </w:r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  <w:proofErr w:type="gramStart"/>
      <w:r w:rsidRPr="004429F8">
        <w:t>Настоящий Порядок определяет правила формирования, ведения,</w:t>
      </w:r>
      <w:r>
        <w:t xml:space="preserve"> </w:t>
      </w:r>
      <w:r w:rsidRPr="004429F8">
        <w:t>ежегодн</w:t>
      </w:r>
      <w:r>
        <w:t xml:space="preserve">ого дополнения и опубликования </w:t>
      </w:r>
      <w:r>
        <w:rPr>
          <w:spacing w:val="-2"/>
          <w:shd w:val="clear" w:color="auto" w:fill="FFFFFF"/>
        </w:rPr>
        <w:t>П</w:t>
      </w:r>
      <w:r w:rsidRPr="00027E30">
        <w:rPr>
          <w:spacing w:val="-2"/>
          <w:shd w:val="clear" w:color="auto" w:fill="FFFFFF"/>
        </w:rPr>
        <w:t>еречня муниципального имущества</w:t>
      </w:r>
      <w:r>
        <w:rPr>
          <w:spacing w:val="-2"/>
          <w:shd w:val="clear" w:color="auto" w:fill="FFFFFF"/>
        </w:rPr>
        <w:t xml:space="preserve"> сельского поселения </w:t>
      </w:r>
      <w:proofErr w:type="spellStart"/>
      <w:r>
        <w:rPr>
          <w:spacing w:val="-2"/>
          <w:shd w:val="clear" w:color="auto" w:fill="FFFFFF"/>
        </w:rPr>
        <w:t>Рятамакский</w:t>
      </w:r>
      <w:proofErr w:type="spellEnd"/>
      <w:r>
        <w:rPr>
          <w:spacing w:val="-2"/>
          <w:shd w:val="clear" w:color="auto" w:fill="FFFFFF"/>
        </w:rPr>
        <w:t xml:space="preserve"> сельсовет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</w:t>
      </w:r>
      <w:r>
        <w:rPr>
          <w:spacing w:val="-2"/>
          <w:shd w:val="clear" w:color="auto" w:fill="FFFFFF"/>
        </w:rPr>
        <w:t xml:space="preserve">в </w:t>
      </w:r>
      <w:r w:rsidRPr="00027E30">
        <w:rPr>
          <w:spacing w:val="-2"/>
          <w:shd w:val="clear" w:color="auto" w:fill="FFFFFF"/>
        </w:rPr>
        <w:t xml:space="preserve"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027E30">
        <w:t>(далее – Перечень)</w:t>
      </w:r>
      <w:r>
        <w:t>, требования к имуществу, сведения о котором включаются в Перечень, в целях</w:t>
      </w:r>
      <w:proofErr w:type="gramEnd"/>
      <w:r>
        <w:t xml:space="preserve"> предоставления указанного имущества на долгосрочной основе  (в том числе по льготным ставкам арендной платы) </w:t>
      </w:r>
      <w:r w:rsidRPr="00027E30">
        <w:rPr>
          <w:spacing w:val="-2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pacing w:val="-2"/>
          <w:shd w:val="clear" w:color="auto" w:fill="FFFFFF"/>
        </w:rPr>
        <w:t xml:space="preserve"> (</w:t>
      </w:r>
      <w:proofErr w:type="spellStart"/>
      <w:r>
        <w:rPr>
          <w:spacing w:val="-2"/>
          <w:shd w:val="clear" w:color="auto" w:fill="FFFFFF"/>
        </w:rPr>
        <w:t>далее-организации</w:t>
      </w:r>
      <w:proofErr w:type="spellEnd"/>
      <w:r>
        <w:rPr>
          <w:spacing w:val="-2"/>
          <w:shd w:val="clear" w:color="auto" w:fill="FFFFFF"/>
        </w:rPr>
        <w:t xml:space="preserve"> инфраструктуры поддержки).</w:t>
      </w:r>
    </w:p>
    <w:p w:rsidR="00A47232" w:rsidRDefault="00A47232" w:rsidP="00A47232">
      <w:pPr>
        <w:ind w:firstLine="454"/>
        <w:jc w:val="both"/>
      </w:pPr>
    </w:p>
    <w:p w:rsidR="00A47232" w:rsidRDefault="00A47232" w:rsidP="00A47232">
      <w:pPr>
        <w:ind w:firstLine="454"/>
        <w:jc w:val="center"/>
      </w:pPr>
      <w:r>
        <w:t>2. Цели создания и основные принципы формирования, ведения, ежегодного дополнения и опубликования Перечня</w:t>
      </w:r>
    </w:p>
    <w:p w:rsidR="00A47232" w:rsidRDefault="00A47232" w:rsidP="00A47232">
      <w:pPr>
        <w:ind w:firstLine="454"/>
        <w:jc w:val="both"/>
      </w:pPr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  <w:r>
        <w:t xml:space="preserve">2.1. </w:t>
      </w:r>
      <w:proofErr w:type="gramStart"/>
      <w:r>
        <w:t>В Перечне содержатся сведения о муниципальном имуществе</w:t>
      </w:r>
      <w:r w:rsidRPr="00C25BBD">
        <w:rPr>
          <w:spacing w:val="-2"/>
          <w:shd w:val="clear" w:color="auto" w:fill="FFFFFF"/>
        </w:rPr>
        <w:t xml:space="preserve"> </w:t>
      </w:r>
      <w:r>
        <w:rPr>
          <w:spacing w:val="-2"/>
          <w:shd w:val="clear" w:color="auto" w:fill="FFFFFF"/>
        </w:rPr>
        <w:t xml:space="preserve">сельского поселения </w:t>
      </w:r>
      <w:proofErr w:type="spellStart"/>
      <w:r>
        <w:rPr>
          <w:spacing w:val="-2"/>
          <w:shd w:val="clear" w:color="auto" w:fill="FFFFFF"/>
        </w:rPr>
        <w:t>Рятамакский</w:t>
      </w:r>
      <w:proofErr w:type="spellEnd"/>
      <w:r>
        <w:rPr>
          <w:spacing w:val="-2"/>
          <w:shd w:val="clear" w:color="auto" w:fill="FFFFFF"/>
        </w:rPr>
        <w:t xml:space="preserve"> сельсовет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</w:t>
      </w:r>
      <w:r>
        <w:rPr>
          <w:spacing w:val="-2"/>
          <w:shd w:val="clear" w:color="auto" w:fill="FFFFFF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24.07.2007г. №209-ФЗ «</w:t>
      </w:r>
      <w:r w:rsidRPr="00402945">
        <w:t>«О развитии малого и среднего предпринимательства в Российской</w:t>
      </w:r>
      <w:r>
        <w:t xml:space="preserve"> </w:t>
      </w:r>
      <w:r w:rsidRPr="00402945">
        <w:t>Федерации»,</w:t>
      </w:r>
      <w:r>
        <w:t xml:space="preserve"> </w:t>
      </w:r>
      <w:r>
        <w:rPr>
          <w:spacing w:val="-2"/>
          <w:shd w:val="clear" w:color="auto" w:fill="FFFFFF"/>
        </w:rPr>
        <w:t>предназначенном</w:t>
      </w:r>
      <w:proofErr w:type="gramEnd"/>
      <w:r>
        <w:rPr>
          <w:spacing w:val="-2"/>
          <w:shd w:val="clear" w:color="auto" w:fill="FFFFFF"/>
        </w:rPr>
        <w:t xml:space="preserve">  </w:t>
      </w:r>
      <w:proofErr w:type="gramStart"/>
      <w:r>
        <w:rPr>
          <w:spacing w:val="-2"/>
          <w:shd w:val="clear" w:color="auto" w:fill="FFFFFF"/>
        </w:rPr>
        <w:t xml:space="preserve">для предоставления во владение и (или) в пользование  на долгосрочной основе (в том числе по льготным ставкам арендной платы) </w:t>
      </w:r>
      <w:r w:rsidRPr="00027E30">
        <w:rPr>
          <w:spacing w:val="-2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</w:t>
      </w:r>
      <w:r>
        <w:rPr>
          <w:spacing w:val="-2"/>
          <w:shd w:val="clear" w:color="auto" w:fill="FFFFFF"/>
        </w:rPr>
        <w:t xml:space="preserve"> с возможностью отчуждения на возмездной основе в собственность </w:t>
      </w:r>
      <w:r w:rsidRPr="00027E30">
        <w:rPr>
          <w:spacing w:val="-2"/>
          <w:shd w:val="clear" w:color="auto" w:fill="FFFFFF"/>
        </w:rPr>
        <w:t>субъектам малого и среднего предпринимательства</w:t>
      </w:r>
      <w:r>
        <w:rPr>
          <w:spacing w:val="-2"/>
          <w:shd w:val="clear" w:color="auto" w:fill="FFFFFF"/>
        </w:rPr>
        <w:t xml:space="preserve"> в соответствии с Федеральным законом от 22.07.2008г. №159-ФЗ «Об особенностях отчуждения недвижимого имущества, находящегося в государственной собственности</w:t>
      </w:r>
      <w:proofErr w:type="gramEnd"/>
      <w:r>
        <w:rPr>
          <w:spacing w:val="-2"/>
          <w:shd w:val="clear" w:color="auto" w:fill="FFFFFF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>
        <w:rPr>
          <w:spacing w:val="-2"/>
          <w:shd w:val="clear" w:color="auto" w:fill="FFFFFF"/>
        </w:rPr>
        <w:lastRenderedPageBreak/>
        <w:t>Российской федерации» и в случаях, указанных в подпунктах 6,8 и 9 пункта 2 статьи 39</w:t>
      </w:r>
      <w:r>
        <w:rPr>
          <w:spacing w:val="-2"/>
          <w:shd w:val="clear" w:color="auto" w:fill="FFFFFF"/>
          <w:vertAlign w:val="superscript"/>
        </w:rPr>
        <w:t>3</w:t>
      </w:r>
      <w:r>
        <w:rPr>
          <w:spacing w:val="-2"/>
          <w:shd w:val="clear" w:color="auto" w:fill="FFFFFF"/>
        </w:rPr>
        <w:t xml:space="preserve"> Земельного кодекса Российской Федерации.</w:t>
      </w:r>
    </w:p>
    <w:p w:rsidR="00A47232" w:rsidRDefault="00A47232" w:rsidP="00A47232">
      <w:pPr>
        <w:ind w:firstLine="454"/>
        <w:jc w:val="both"/>
      </w:pPr>
      <w:r>
        <w:t>2.2 Формирование Перечня осуществляется в целях:</w:t>
      </w:r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  <w:r>
        <w:t xml:space="preserve">2.2.1. Обеспечения доступности информации об имуществе, включенном в Перечень, для </w:t>
      </w:r>
      <w:r w:rsidRPr="00027E30">
        <w:rPr>
          <w:spacing w:val="-2"/>
          <w:shd w:val="clear" w:color="auto" w:fill="FFFFFF"/>
        </w:rPr>
        <w:t>субъектов малого и среднего предпринимательства</w:t>
      </w:r>
      <w:r>
        <w:rPr>
          <w:spacing w:val="-2"/>
          <w:shd w:val="clear" w:color="auto" w:fill="FFFFFF"/>
        </w:rPr>
        <w:t xml:space="preserve"> и организаций инфраструктуры поддержки.</w:t>
      </w:r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2.2.2. Предоставления имущества, принадлежащего на праве собственности сельского поселения </w:t>
      </w:r>
      <w:proofErr w:type="spellStart"/>
      <w:r>
        <w:rPr>
          <w:spacing w:val="-2"/>
          <w:shd w:val="clear" w:color="auto" w:fill="FFFFFF"/>
        </w:rPr>
        <w:t>Рятамакский</w:t>
      </w:r>
      <w:proofErr w:type="spellEnd"/>
      <w:r>
        <w:rPr>
          <w:spacing w:val="-2"/>
          <w:shd w:val="clear" w:color="auto" w:fill="FFFFFF"/>
        </w:rPr>
        <w:t xml:space="preserve"> сельсовет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</w:t>
      </w:r>
      <w:r>
        <w:rPr>
          <w:spacing w:val="-2"/>
          <w:shd w:val="clear" w:color="auto" w:fill="FFFFFF"/>
        </w:rPr>
        <w:t xml:space="preserve">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2.2.3. Реализаций полномочий органами местного самоуправления в сфере оказания имущественной поддержки субъектам малого и среднего предпринимательства.</w:t>
      </w:r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2.2.4. Повышение эффективности управления муниципальным имуществом, находящегося в собственности</w:t>
      </w:r>
      <w:r w:rsidRPr="006444A8">
        <w:rPr>
          <w:spacing w:val="-2"/>
          <w:shd w:val="clear" w:color="auto" w:fill="FFFFFF"/>
        </w:rPr>
        <w:t xml:space="preserve"> </w:t>
      </w:r>
      <w:r>
        <w:rPr>
          <w:spacing w:val="-2"/>
          <w:shd w:val="clear" w:color="auto" w:fill="FFFFFF"/>
        </w:rPr>
        <w:t xml:space="preserve">сельского поселения </w:t>
      </w:r>
      <w:proofErr w:type="spellStart"/>
      <w:r>
        <w:rPr>
          <w:spacing w:val="-2"/>
          <w:shd w:val="clear" w:color="auto" w:fill="FFFFFF"/>
        </w:rPr>
        <w:t>Рятамакский</w:t>
      </w:r>
      <w:proofErr w:type="spellEnd"/>
      <w:r>
        <w:rPr>
          <w:spacing w:val="-2"/>
          <w:shd w:val="clear" w:color="auto" w:fill="FFFFFF"/>
        </w:rPr>
        <w:t xml:space="preserve"> сельсовет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</w:t>
      </w:r>
      <w:r>
        <w:rPr>
          <w:spacing w:val="-2"/>
          <w:shd w:val="clear" w:color="auto" w:fill="FFFFFF"/>
        </w:rPr>
        <w:t xml:space="preserve">, стимулирование развития малого и среднего предпринимательства на территории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</w:t>
      </w:r>
      <w:r>
        <w:rPr>
          <w:spacing w:val="-2"/>
          <w:shd w:val="clear" w:color="auto" w:fill="FFFFFF"/>
        </w:rPr>
        <w:t>.</w:t>
      </w:r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2.3. Формирование и ведение Перечня основывается на следующих основных принципах:</w:t>
      </w:r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2.3.2. Ежегодная актуализация Перечня (до 1 ноября текущего года).</w:t>
      </w:r>
    </w:p>
    <w:p w:rsidR="00A47232" w:rsidRDefault="00A47232" w:rsidP="00A47232">
      <w:pPr>
        <w:ind w:firstLine="454"/>
        <w:jc w:val="both"/>
      </w:pPr>
    </w:p>
    <w:p w:rsidR="00A47232" w:rsidRDefault="00A47232" w:rsidP="00A47232">
      <w:pPr>
        <w:ind w:firstLine="454"/>
        <w:jc w:val="center"/>
      </w:pPr>
      <w:r>
        <w:t>3. Формирование, ведение Перечня, внесение в него изменений, в том числе ежегодного дополнения Перечня</w:t>
      </w:r>
    </w:p>
    <w:p w:rsidR="00A47232" w:rsidRDefault="00A47232" w:rsidP="00A47232">
      <w:pPr>
        <w:ind w:firstLine="454"/>
        <w:jc w:val="both"/>
      </w:pPr>
      <w:r>
        <w:t xml:space="preserve">3.1. Перечень, изменения и ежегодное дополнение в него утверждаются решением Администрации сельского поселения </w:t>
      </w:r>
      <w:proofErr w:type="spellStart"/>
      <w:r>
        <w:t>Рятамакский</w:t>
      </w:r>
      <w:proofErr w:type="spellEnd"/>
      <w:r>
        <w:t xml:space="preserve"> сельсовет </w:t>
      </w:r>
      <w:r w:rsidRPr="004429F8">
        <w:t xml:space="preserve">муниципального района </w:t>
      </w:r>
      <w:proofErr w:type="spellStart"/>
      <w:r w:rsidRPr="004429F8">
        <w:t>Ермекеевский</w:t>
      </w:r>
      <w:proofErr w:type="spellEnd"/>
      <w:r w:rsidRPr="004429F8">
        <w:t xml:space="preserve"> район Республики Башкортостан</w:t>
      </w:r>
      <w:r>
        <w:t>.</w:t>
      </w:r>
    </w:p>
    <w:p w:rsidR="00A47232" w:rsidRDefault="00A47232" w:rsidP="00A47232">
      <w:pPr>
        <w:ind w:firstLine="454"/>
        <w:jc w:val="both"/>
      </w:pPr>
      <w:r>
        <w:t>3.2. Формирование и ведение Перечня осуществляется Администрацией</w:t>
      </w:r>
      <w:r w:rsidRPr="004429F8">
        <w:t xml:space="preserve"> </w:t>
      </w:r>
      <w:r>
        <w:t xml:space="preserve">сельского поселения </w:t>
      </w:r>
      <w:proofErr w:type="spellStart"/>
      <w:r>
        <w:t>Рятамакский</w:t>
      </w:r>
      <w:proofErr w:type="spellEnd"/>
      <w:r>
        <w:t xml:space="preserve"> сельсовет </w:t>
      </w:r>
      <w:r w:rsidRPr="004429F8">
        <w:t xml:space="preserve">муниципального района </w:t>
      </w:r>
      <w:proofErr w:type="spellStart"/>
      <w:r w:rsidRPr="004429F8">
        <w:t>Ермекеевский</w:t>
      </w:r>
      <w:proofErr w:type="spellEnd"/>
      <w:r w:rsidRPr="004429F8">
        <w:t xml:space="preserve"> район Республики Башкортостан</w:t>
      </w:r>
      <w:r>
        <w:t xml:space="preserve">, в электронной форме, а также на бумажном носителе. </w:t>
      </w:r>
    </w:p>
    <w:p w:rsidR="00A47232" w:rsidRDefault="00A47232" w:rsidP="00A47232">
      <w:pPr>
        <w:ind w:firstLine="454"/>
        <w:jc w:val="both"/>
      </w:pPr>
      <w:r>
        <w:t>3.3. В Перечень вносятся сведения об имуществе, соответствующие следующим критериям:</w:t>
      </w: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</w:t>
      </w: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 отношении имущества федеральными законами не установлен запрет на его передачу во временное владение и (или) в пользование, в том числе в аренду; </w:t>
      </w:r>
    </w:p>
    <w:p w:rsidR="00A47232" w:rsidRDefault="00A47232" w:rsidP="00A47232">
      <w:pPr>
        <w:pStyle w:val="Default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3.3.3. Имущество не является объектом религиозного назначения. </w:t>
      </w:r>
    </w:p>
    <w:p w:rsidR="00A47232" w:rsidRDefault="00A47232" w:rsidP="00A47232">
      <w:pPr>
        <w:pStyle w:val="Default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3.3.4. Имущество не является объектом незавершенного строительства. 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</w:t>
      </w:r>
      <w:r>
        <w:rPr>
          <w:sz w:val="28"/>
          <w:szCs w:val="28"/>
        </w:rPr>
        <w:lastRenderedPageBreak/>
        <w:t xml:space="preserve">в соответствии с Федеральным законом от 21.12.2001г. № 178-ФЗ «О приватизации государственного и муниципального имущества», а также в Перечень муниципального имущества </w:t>
      </w:r>
      <w:r w:rsidRPr="00027E30">
        <w:rPr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027E30">
        <w:rPr>
          <w:spacing w:val="-2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pacing w:val="-2"/>
          <w:sz w:val="28"/>
          <w:szCs w:val="28"/>
          <w:shd w:val="clear" w:color="auto" w:fill="FFFFFF"/>
        </w:rPr>
        <w:t>, предназначенного для передачи во владение и (или) в пользование  на долгосрочной основе социально ориентированным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некоммерческим организациям.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3.3.6.</w:t>
      </w:r>
      <w:r w:rsidRPr="001F0C7D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 не признано аварийным и подлежащим сносу.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3.3.9. Земельный участок не относится к земельным </w:t>
      </w:r>
      <w:proofErr w:type="gramStart"/>
      <w:r>
        <w:rPr>
          <w:spacing w:val="-2"/>
          <w:sz w:val="28"/>
          <w:szCs w:val="28"/>
          <w:shd w:val="clear" w:color="auto" w:fill="FFFFFF"/>
        </w:rPr>
        <w:t>участкам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предусмотренным  подпунктами 1-10, 13-15, 18 и 19 пункта 8 статьи 39 </w:t>
      </w:r>
      <w:r>
        <w:rPr>
          <w:spacing w:val="-2"/>
          <w:sz w:val="28"/>
          <w:szCs w:val="28"/>
          <w:shd w:val="clear" w:color="auto" w:fill="FFFFFF"/>
          <w:vertAlign w:val="superscript"/>
        </w:rPr>
        <w:t xml:space="preserve">11 </w:t>
      </w:r>
      <w:r>
        <w:rPr>
          <w:spacing w:val="-2"/>
          <w:sz w:val="28"/>
          <w:szCs w:val="28"/>
          <w:shd w:val="clear" w:color="auto" w:fill="FFFFFF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3.3.10. </w:t>
      </w:r>
      <w:proofErr w:type="gramStart"/>
      <w:r>
        <w:rPr>
          <w:spacing w:val="-2"/>
          <w:sz w:val="28"/>
          <w:szCs w:val="28"/>
          <w:shd w:val="clear" w:color="auto" w:fill="FFFFFF"/>
        </w:rPr>
        <w:t>В отношении 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Балансодержатель), представлено предложение Балансодержателя о включении указанного имущества в Перечень, а также письменное согласие органа, уполномоченного на согласование сделки с соответствующим имуществом, на включение имущества в Перечень, в целях предоставления такого имущества во владение и (или) в пользование  субъектам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малого и среднего предпринимательства и организациям, образующим инфраструктуру поддержки.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3.3.11. </w:t>
      </w:r>
      <w:proofErr w:type="gramStart"/>
      <w:r>
        <w:rPr>
          <w:spacing w:val="-2"/>
          <w:sz w:val="28"/>
          <w:szCs w:val="28"/>
          <w:shd w:val="clear" w:color="auto" w:fill="FFFFFF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лет и более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3.5. Сведения об имуществе группируются по видам имущества, земельные участки, движимое имущество.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3.6. </w:t>
      </w:r>
      <w:proofErr w:type="gramStart"/>
      <w:r>
        <w:rPr>
          <w:spacing w:val="-2"/>
          <w:sz w:val="28"/>
          <w:szCs w:val="28"/>
          <w:shd w:val="clear" w:color="auto" w:fill="FFFFFF"/>
        </w:rPr>
        <w:t xml:space="preserve">Внесение сведений об имуществе в Перечень (в том числе дополнений), а также исключений из сведений об имущества из Перечня осуществляются правовым актом Администрации сельского поселения </w:t>
      </w:r>
      <w:proofErr w:type="spellStart"/>
      <w:r>
        <w:rPr>
          <w:spacing w:val="-2"/>
          <w:sz w:val="28"/>
          <w:szCs w:val="28"/>
          <w:shd w:val="clear" w:color="auto" w:fill="FFFFFF"/>
        </w:rPr>
        <w:t>Рятамакский</w:t>
      </w:r>
      <w:proofErr w:type="spellEnd"/>
      <w:r>
        <w:rPr>
          <w:spacing w:val="-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027E30">
        <w:rPr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027E30">
        <w:rPr>
          <w:spacing w:val="-2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pacing w:val="-2"/>
          <w:sz w:val="28"/>
          <w:szCs w:val="28"/>
          <w:shd w:val="clear" w:color="auto" w:fill="FFFFFF"/>
        </w:rPr>
        <w:t xml:space="preserve"> по его инициативе или на основании предложений органа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малого и среднего предпринимательства. 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rPr>
          <w:spacing w:val="-2"/>
          <w:sz w:val="28"/>
          <w:szCs w:val="28"/>
          <w:shd w:val="clear" w:color="auto" w:fill="FFFFFF"/>
        </w:rPr>
        <w:t>с даты внесения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</w:t>
      </w:r>
      <w:r>
        <w:rPr>
          <w:spacing w:val="-2"/>
          <w:sz w:val="28"/>
          <w:szCs w:val="28"/>
          <w:shd w:val="clear" w:color="auto" w:fill="FFFFFF"/>
        </w:rPr>
        <w:lastRenderedPageBreak/>
        <w:t xml:space="preserve">соответствующих изменений в Реестр муниципального имущества муниципального района </w:t>
      </w:r>
      <w:proofErr w:type="spellStart"/>
      <w:r w:rsidRPr="00027E30">
        <w:rPr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027E30">
        <w:rPr>
          <w:spacing w:val="-2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pacing w:val="-2"/>
          <w:sz w:val="28"/>
          <w:szCs w:val="28"/>
          <w:shd w:val="clear" w:color="auto" w:fill="FFFFFF"/>
        </w:rPr>
        <w:t>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3.7. Рассмотрение Уполномоченным органом предложений, поступивших от лиц, указанных  в пункте 3.6.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3.7.2. Об исключении сведений об имуществе, в отношении которого поступило предложение, из Перечня, с принятием соответствующего правого акта;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3.7.3. Об отказе в учете предложений с направлением лицу, предоставившему предложение, мотивированного ответа о невозможности включения сведений об имуществе в Перечень.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  Решение об отказе в учете предложения о включении имущества в Перечень принимается в следующих случаях: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3.8.1.  Имущество не соответствует критериям, установленным пунктом 3.3. настоящего Порядка.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 в Перечень со стороны одного или нескольких перечисленных лиц: Балансодержателя, органа уполномоченного  на согласование сделок с имуществом Балансодержателя.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3.8.4. 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 договора аренды земельного участка от субъектов малого и среднего предпринимательства;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26.07.2006г. №135-ФЗ «О защите конкуренции», Земельным кодексом Российской Федерации.</w:t>
      </w:r>
    </w:p>
    <w:p w:rsidR="00A47232" w:rsidRDefault="00A47232" w:rsidP="00A47232">
      <w:pPr>
        <w:pStyle w:val="Default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ab/>
        <w:t>3.10. Сведения о муниципальном имуществе подлежат исключению из Перечня, в следующих случаях: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нужд. В решении об исключении имущества из перечня при этом указывается направление использование имущества и реквизиты соответствующего решения;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lastRenderedPageBreak/>
        <w:t xml:space="preserve">3.10.2. Право собственности сельского поселения </w:t>
      </w:r>
      <w:proofErr w:type="spellStart"/>
      <w:r>
        <w:rPr>
          <w:spacing w:val="-2"/>
          <w:sz w:val="28"/>
          <w:szCs w:val="28"/>
          <w:shd w:val="clear" w:color="auto" w:fill="FFFFFF"/>
        </w:rPr>
        <w:t>Рятамакский</w:t>
      </w:r>
      <w:proofErr w:type="spellEnd"/>
      <w:r>
        <w:rPr>
          <w:spacing w:val="-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>
        <w:rPr>
          <w:spacing w:val="-2"/>
          <w:sz w:val="28"/>
          <w:szCs w:val="28"/>
          <w:shd w:val="clear" w:color="auto" w:fill="FFFFFF"/>
        </w:rPr>
        <w:t xml:space="preserve"> район Республики Башкортостан на имущество прекращено по решению суда или в ином установленном законом порядке;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3.10.3. Прекращение существования имущества в результате гибели или уничтожения.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3.10.5. </w:t>
      </w:r>
      <w:proofErr w:type="gramStart"/>
      <w:r>
        <w:rPr>
          <w:spacing w:val="-2"/>
          <w:shd w:val="clear" w:color="auto" w:fill="FFFFFF"/>
        </w:rPr>
        <w:t>Имущество приобретено его арендатором в собственность в соответствии с 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</w:t>
      </w:r>
      <w:proofErr w:type="gramEnd"/>
      <w:r>
        <w:rPr>
          <w:spacing w:val="-2"/>
          <w:shd w:val="clear" w:color="auto" w:fill="FFFFFF"/>
        </w:rPr>
        <w:t xml:space="preserve"> 39</w:t>
      </w:r>
      <w:r>
        <w:rPr>
          <w:spacing w:val="-2"/>
          <w:shd w:val="clear" w:color="auto" w:fill="FFFFFF"/>
          <w:vertAlign w:val="superscript"/>
        </w:rPr>
        <w:t xml:space="preserve"> 3</w:t>
      </w:r>
      <w:r>
        <w:rPr>
          <w:spacing w:val="-2"/>
          <w:shd w:val="clear" w:color="auto" w:fill="FFFFFF"/>
        </w:rPr>
        <w:t xml:space="preserve"> Земельного кодекса Российской Федерации.</w:t>
      </w:r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3.11. </w:t>
      </w:r>
      <w:proofErr w:type="gramStart"/>
      <w:r>
        <w:rPr>
          <w:spacing w:val="-2"/>
          <w:shd w:val="clear" w:color="auto" w:fill="FFFFFF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арендатором.</w:t>
      </w:r>
      <w:proofErr w:type="gramEnd"/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3.12. Уполномоченный орган уведомляет арендатора о намерении принять решение, об исключении имущества из Перечня в срок не позднее  трех рабочих дней </w:t>
      </w:r>
      <w:proofErr w:type="gramStart"/>
      <w:r>
        <w:rPr>
          <w:spacing w:val="-2"/>
          <w:shd w:val="clear" w:color="auto" w:fill="FFFFFF"/>
        </w:rPr>
        <w:t>с даты получения</w:t>
      </w:r>
      <w:proofErr w:type="gramEnd"/>
      <w:r>
        <w:rPr>
          <w:spacing w:val="-2"/>
          <w:shd w:val="clear" w:color="auto" w:fill="FFFFFF"/>
        </w:rPr>
        <w:t xml:space="preserve"> информации о наступлении одного из оснований, указанных  в пункте 3.10. настоящего порядка, за исключением пункта 3.10.5.</w:t>
      </w:r>
    </w:p>
    <w:p w:rsidR="00A47232" w:rsidRDefault="00A47232" w:rsidP="00A47232">
      <w:pPr>
        <w:ind w:firstLine="454"/>
        <w:jc w:val="both"/>
        <w:rPr>
          <w:spacing w:val="-2"/>
          <w:shd w:val="clear" w:color="auto" w:fill="FFFFFF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4.1.1. Обеспечивает опубликования Перечня или изменений в Перечень в средствах массовой информации </w:t>
      </w:r>
      <w:r>
        <w:rPr>
          <w:spacing w:val="-2"/>
          <w:sz w:val="28"/>
          <w:szCs w:val="28"/>
          <w:shd w:val="clear" w:color="auto" w:fill="FFFFFF"/>
        </w:rPr>
        <w:t>в  течение 10 рабочих дней со дня их утверждения по форме согласно приложению №2 к решению.</w:t>
      </w: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  <w:r>
        <w:rPr>
          <w:spacing w:val="-2"/>
          <w:sz w:val="28"/>
          <w:szCs w:val="28"/>
          <w:shd w:val="clear" w:color="auto" w:fill="FFFFFF"/>
        </w:rPr>
        <w:t xml:space="preserve">4.1.2. Осуществляет размещение перечня на </w:t>
      </w:r>
      <w:r>
        <w:rPr>
          <w:sz w:val="28"/>
          <w:szCs w:val="28"/>
        </w:rPr>
        <w:t>официальном сайте Уполномоченного органа в информационно-телекоммуникационной сети «Интернет» (в том числе в открытых данных)  течение 3 рабочих дней со дня утверждения Перечня или изменений в Перечень по форме согласно приложению №2 к решению.</w:t>
      </w: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proofErr w:type="gramStart"/>
      <w:r>
        <w:rPr>
          <w:sz w:val="28"/>
          <w:szCs w:val="28"/>
        </w:rPr>
        <w:t xml:space="preserve">Предоставляет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Российской Федерации  от 20.04.2016г.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sz w:val="28"/>
          <w:szCs w:val="28"/>
        </w:rPr>
        <w:lastRenderedPageBreak/>
        <w:t>"О развитии малого и среднего предпринимательства в Российской Федерации", а</w:t>
      </w:r>
      <w:proofErr w:type="gramEnd"/>
      <w:r>
        <w:rPr>
          <w:sz w:val="28"/>
          <w:szCs w:val="28"/>
        </w:rPr>
        <w:t xml:space="preserve">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Pr="00A47232" w:rsidRDefault="00A47232" w:rsidP="00A47232">
      <w:pPr>
        <w:shd w:val="clear" w:color="auto" w:fill="FFFFFF"/>
        <w:ind w:left="4820"/>
        <w:rPr>
          <w:sz w:val="20"/>
          <w:szCs w:val="20"/>
        </w:rPr>
      </w:pPr>
      <w:r w:rsidRPr="00A47232">
        <w:rPr>
          <w:sz w:val="20"/>
          <w:szCs w:val="20"/>
        </w:rPr>
        <w:t>Приложение №2 к решению</w:t>
      </w:r>
    </w:p>
    <w:p w:rsidR="00A47232" w:rsidRPr="00A47232" w:rsidRDefault="00A47232" w:rsidP="00A47232">
      <w:pPr>
        <w:shd w:val="clear" w:color="auto" w:fill="FFFFFF"/>
        <w:ind w:left="4820"/>
        <w:rPr>
          <w:sz w:val="20"/>
          <w:szCs w:val="20"/>
        </w:rPr>
      </w:pPr>
      <w:r w:rsidRPr="00A47232">
        <w:rPr>
          <w:sz w:val="20"/>
          <w:szCs w:val="20"/>
        </w:rPr>
        <w:t xml:space="preserve">Совета сельского поселения </w:t>
      </w:r>
      <w:proofErr w:type="spellStart"/>
      <w:r w:rsidRPr="00A47232">
        <w:rPr>
          <w:sz w:val="20"/>
          <w:szCs w:val="20"/>
        </w:rPr>
        <w:t>Рятамакский</w:t>
      </w:r>
      <w:proofErr w:type="spellEnd"/>
      <w:r w:rsidRPr="00A47232">
        <w:rPr>
          <w:sz w:val="20"/>
          <w:szCs w:val="20"/>
        </w:rPr>
        <w:t xml:space="preserve"> сельсовет муниципального района </w:t>
      </w:r>
      <w:proofErr w:type="spellStart"/>
      <w:r w:rsidRPr="00A47232">
        <w:rPr>
          <w:sz w:val="20"/>
          <w:szCs w:val="20"/>
        </w:rPr>
        <w:t>Ермекеевский</w:t>
      </w:r>
      <w:proofErr w:type="spellEnd"/>
      <w:r w:rsidRPr="00A47232">
        <w:rPr>
          <w:sz w:val="20"/>
          <w:szCs w:val="20"/>
        </w:rPr>
        <w:t xml:space="preserve"> район</w:t>
      </w:r>
    </w:p>
    <w:p w:rsidR="00A47232" w:rsidRPr="00A47232" w:rsidRDefault="00A47232" w:rsidP="00A47232">
      <w:pPr>
        <w:shd w:val="clear" w:color="auto" w:fill="FFFFFF"/>
        <w:ind w:left="4820"/>
        <w:rPr>
          <w:sz w:val="20"/>
          <w:szCs w:val="20"/>
        </w:rPr>
      </w:pPr>
      <w:r w:rsidRPr="00A47232">
        <w:rPr>
          <w:sz w:val="20"/>
          <w:szCs w:val="20"/>
        </w:rPr>
        <w:t>Республики Башкортостан</w:t>
      </w:r>
    </w:p>
    <w:p w:rsidR="00A47232" w:rsidRPr="00A47232" w:rsidRDefault="00A47232" w:rsidP="00A47232">
      <w:pPr>
        <w:shd w:val="clear" w:color="auto" w:fill="FFFFFF"/>
        <w:ind w:left="4820"/>
        <w:rPr>
          <w:sz w:val="20"/>
          <w:szCs w:val="20"/>
        </w:rPr>
      </w:pPr>
      <w:r w:rsidRPr="00A47232">
        <w:rPr>
          <w:sz w:val="20"/>
          <w:szCs w:val="20"/>
        </w:rPr>
        <w:t>от 16 мая 2019 г. № 295</w:t>
      </w: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  <w:r w:rsidRPr="006D5561">
        <w:rPr>
          <w:sz w:val="28"/>
          <w:szCs w:val="28"/>
        </w:rPr>
        <w:t xml:space="preserve">Форма </w:t>
      </w:r>
      <w:r w:rsidRPr="006D5561">
        <w:rPr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>
        <w:rPr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pacing w:val="-2"/>
          <w:sz w:val="28"/>
          <w:szCs w:val="28"/>
          <w:shd w:val="clear" w:color="auto" w:fill="FFFFFF"/>
        </w:rPr>
        <w:t>Рятамакский</w:t>
      </w:r>
      <w:proofErr w:type="spellEnd"/>
      <w:r>
        <w:rPr>
          <w:spacing w:val="-2"/>
          <w:sz w:val="28"/>
          <w:szCs w:val="28"/>
          <w:shd w:val="clear" w:color="auto" w:fill="FFFFFF"/>
        </w:rPr>
        <w:t xml:space="preserve"> сельсовет </w:t>
      </w:r>
      <w:r w:rsidRPr="006D5561">
        <w:rPr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6D5561">
        <w:rPr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6D5561">
        <w:rPr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47232" w:rsidRDefault="00A47232" w:rsidP="00A47232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A47232" w:rsidRPr="0096605D" w:rsidTr="005E746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2" w:rsidRPr="0096605D" w:rsidRDefault="00A47232" w:rsidP="005E7461">
            <w:pPr>
              <w:ind w:right="-104"/>
              <w:jc w:val="both"/>
              <w:outlineLvl w:val="0"/>
              <w:rPr>
                <w:sz w:val="24"/>
                <w:szCs w:val="24"/>
              </w:rPr>
            </w:pPr>
            <w:r w:rsidRPr="009660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0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605D">
              <w:rPr>
                <w:sz w:val="24"/>
                <w:szCs w:val="24"/>
              </w:rPr>
              <w:t>/</w:t>
            </w:r>
            <w:proofErr w:type="spellStart"/>
            <w:r w:rsidRPr="009660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2" w:rsidRPr="00D450D0" w:rsidRDefault="00A47232" w:rsidP="005E7461">
            <w:pPr>
              <w:ind w:right="-104"/>
              <w:jc w:val="center"/>
              <w:outlineLvl w:val="0"/>
              <w:rPr>
                <w:sz w:val="24"/>
                <w:szCs w:val="24"/>
                <w:vertAlign w:val="superscript"/>
              </w:rPr>
            </w:pPr>
            <w:r w:rsidRPr="00D450D0">
              <w:rPr>
                <w:sz w:val="24"/>
                <w:szCs w:val="24"/>
              </w:rPr>
              <w:t>Структурированный адрес объекта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2" w:rsidRPr="00D450D0" w:rsidRDefault="00A47232" w:rsidP="005E7461">
            <w:pPr>
              <w:ind w:right="-104"/>
              <w:jc w:val="center"/>
              <w:outlineLvl w:val="0"/>
              <w:rPr>
                <w:sz w:val="24"/>
                <w:szCs w:val="24"/>
                <w:vertAlign w:val="superscript"/>
              </w:rPr>
            </w:pPr>
            <w:r w:rsidRPr="00D450D0">
              <w:rPr>
                <w:sz w:val="24"/>
                <w:szCs w:val="24"/>
              </w:rPr>
              <w:t xml:space="preserve">Сведения </w:t>
            </w:r>
            <w:r>
              <w:rPr>
                <w:sz w:val="24"/>
                <w:szCs w:val="24"/>
              </w:rPr>
              <w:t>об имуществе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2" w:rsidRPr="0096605D" w:rsidRDefault="00A47232" w:rsidP="005E7461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605D">
              <w:rPr>
                <w:sz w:val="24"/>
                <w:szCs w:val="24"/>
              </w:rPr>
              <w:t>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2" w:rsidRPr="00FD3A2D" w:rsidRDefault="00A47232" w:rsidP="005E7461">
            <w:pPr>
              <w:ind w:right="-104"/>
              <w:jc w:val="center"/>
              <w:outlineLvl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Наличие обременения (ограничения) </w:t>
            </w:r>
          </w:p>
        </w:tc>
      </w:tr>
      <w:tr w:rsidR="00A47232" w:rsidRPr="0096605D" w:rsidTr="005E746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2" w:rsidRPr="0096605D" w:rsidRDefault="00A47232" w:rsidP="005E7461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2" w:rsidRPr="0096605D" w:rsidRDefault="00A47232" w:rsidP="005E7461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2" w:rsidRPr="006E584A" w:rsidRDefault="00A47232" w:rsidP="005E7461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2" w:rsidRDefault="00A47232" w:rsidP="005E7461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2" w:rsidRPr="0096605D" w:rsidRDefault="00A47232" w:rsidP="005E7461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Pr="00FD3A2D" w:rsidRDefault="00A47232" w:rsidP="00A47232">
      <w:pPr>
        <w:pStyle w:val="Default"/>
        <w:rPr>
          <w:sz w:val="28"/>
          <w:szCs w:val="28"/>
          <w:u w:val="dash"/>
        </w:rPr>
      </w:pPr>
      <w:r>
        <w:rPr>
          <w:sz w:val="28"/>
          <w:szCs w:val="28"/>
          <w:u w:val="dash"/>
        </w:rPr>
        <w:t xml:space="preserve">     </w:t>
      </w: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z w:val="28"/>
          <w:szCs w:val="28"/>
        </w:rPr>
      </w:pPr>
    </w:p>
    <w:p w:rsidR="00A47232" w:rsidRPr="00A47232" w:rsidRDefault="00A47232" w:rsidP="00A47232">
      <w:pPr>
        <w:shd w:val="clear" w:color="auto" w:fill="FFFFFF"/>
        <w:ind w:left="4820"/>
        <w:rPr>
          <w:sz w:val="20"/>
          <w:szCs w:val="20"/>
        </w:rPr>
      </w:pPr>
      <w:r w:rsidRPr="00A47232">
        <w:rPr>
          <w:sz w:val="20"/>
          <w:szCs w:val="20"/>
        </w:rPr>
        <w:t>Приложение №3 к решению</w:t>
      </w:r>
    </w:p>
    <w:p w:rsidR="00A47232" w:rsidRPr="00A47232" w:rsidRDefault="00A47232" w:rsidP="00A47232">
      <w:pPr>
        <w:shd w:val="clear" w:color="auto" w:fill="FFFFFF"/>
        <w:ind w:left="4820"/>
        <w:rPr>
          <w:sz w:val="20"/>
          <w:szCs w:val="20"/>
        </w:rPr>
      </w:pPr>
      <w:r w:rsidRPr="00A47232">
        <w:rPr>
          <w:sz w:val="20"/>
          <w:szCs w:val="20"/>
        </w:rPr>
        <w:t xml:space="preserve">Совета сельского поселения </w:t>
      </w:r>
      <w:proofErr w:type="spellStart"/>
      <w:r w:rsidRPr="00A47232">
        <w:rPr>
          <w:sz w:val="20"/>
          <w:szCs w:val="20"/>
        </w:rPr>
        <w:t>Рятамакский</w:t>
      </w:r>
      <w:proofErr w:type="spellEnd"/>
      <w:r w:rsidRPr="00A47232">
        <w:rPr>
          <w:sz w:val="20"/>
          <w:szCs w:val="20"/>
        </w:rPr>
        <w:t xml:space="preserve"> сельсовет муниципального района </w:t>
      </w:r>
      <w:proofErr w:type="spellStart"/>
      <w:r w:rsidRPr="00A47232">
        <w:rPr>
          <w:sz w:val="20"/>
          <w:szCs w:val="20"/>
        </w:rPr>
        <w:t>Ермекеевский</w:t>
      </w:r>
      <w:proofErr w:type="spellEnd"/>
      <w:r w:rsidRPr="00A47232">
        <w:rPr>
          <w:sz w:val="20"/>
          <w:szCs w:val="20"/>
        </w:rPr>
        <w:t xml:space="preserve"> район</w:t>
      </w:r>
    </w:p>
    <w:p w:rsidR="00A47232" w:rsidRPr="00A47232" w:rsidRDefault="00A47232" w:rsidP="00A47232">
      <w:pPr>
        <w:shd w:val="clear" w:color="auto" w:fill="FFFFFF"/>
        <w:ind w:left="4820"/>
        <w:rPr>
          <w:sz w:val="20"/>
          <w:szCs w:val="20"/>
        </w:rPr>
      </w:pPr>
      <w:r w:rsidRPr="00A47232">
        <w:rPr>
          <w:sz w:val="20"/>
          <w:szCs w:val="20"/>
        </w:rPr>
        <w:t>Республики Башкортостан</w:t>
      </w:r>
    </w:p>
    <w:p w:rsidR="00A47232" w:rsidRPr="00A47232" w:rsidRDefault="00A47232" w:rsidP="00A47232">
      <w:pPr>
        <w:shd w:val="clear" w:color="auto" w:fill="FFFFFF"/>
        <w:ind w:left="4820"/>
        <w:rPr>
          <w:sz w:val="20"/>
          <w:szCs w:val="20"/>
        </w:rPr>
      </w:pPr>
      <w:r w:rsidRPr="00A47232">
        <w:rPr>
          <w:sz w:val="20"/>
          <w:szCs w:val="20"/>
        </w:rPr>
        <w:t>от 16 мая 2019 г. № 295</w:t>
      </w:r>
    </w:p>
    <w:p w:rsidR="00A47232" w:rsidRPr="00A47232" w:rsidRDefault="00A47232" w:rsidP="00A47232">
      <w:pPr>
        <w:pStyle w:val="Default"/>
        <w:ind w:firstLine="454"/>
        <w:jc w:val="center"/>
        <w:rPr>
          <w:sz w:val="20"/>
          <w:szCs w:val="20"/>
        </w:rPr>
      </w:pPr>
    </w:p>
    <w:p w:rsidR="00A47232" w:rsidRDefault="00A47232" w:rsidP="00A47232">
      <w:pPr>
        <w:pStyle w:val="Default"/>
        <w:jc w:val="both"/>
        <w:rPr>
          <w:sz w:val="28"/>
          <w:szCs w:val="28"/>
        </w:rPr>
      </w:pPr>
    </w:p>
    <w:p w:rsidR="00A47232" w:rsidRDefault="00A47232" w:rsidP="00A47232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предназначенного </w:t>
      </w:r>
      <w:r w:rsidRPr="00027E30">
        <w:rPr>
          <w:spacing w:val="-2"/>
          <w:sz w:val="28"/>
          <w:szCs w:val="28"/>
          <w:shd w:val="clear" w:color="auto" w:fill="FFFFFF"/>
        </w:rPr>
        <w:t>для предоставления во владение и (или)</w:t>
      </w:r>
      <w:r>
        <w:rPr>
          <w:spacing w:val="-2"/>
          <w:sz w:val="28"/>
          <w:szCs w:val="28"/>
          <w:shd w:val="clear" w:color="auto" w:fill="FFFFFF"/>
        </w:rPr>
        <w:t xml:space="preserve"> в </w:t>
      </w:r>
      <w:r w:rsidRPr="00027E30">
        <w:rPr>
          <w:spacing w:val="-2"/>
          <w:sz w:val="28"/>
          <w:szCs w:val="28"/>
          <w:shd w:val="clear" w:color="auto" w:fill="FFFFFF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47232" w:rsidRDefault="00A47232" w:rsidP="00A47232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1.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A47232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4. Земельные участки, в том числе сельскохозяйственного назначения, размеры которых соответствуют предельным размерам, определенным в соответствии со статьёй 11 </w:t>
      </w:r>
      <w:r>
        <w:rPr>
          <w:spacing w:val="-2"/>
          <w:sz w:val="28"/>
          <w:szCs w:val="28"/>
          <w:shd w:val="clear" w:color="auto" w:fill="FFFFFF"/>
          <w:vertAlign w:val="superscript"/>
        </w:rPr>
        <w:t xml:space="preserve">9  </w:t>
      </w:r>
      <w:r w:rsidRPr="00180B93">
        <w:rPr>
          <w:spacing w:val="-2"/>
          <w:sz w:val="28"/>
          <w:szCs w:val="28"/>
          <w:shd w:val="clear" w:color="auto" w:fill="FFFFFF"/>
        </w:rPr>
        <w:t>Земельного кодекса Российской Федерации</w:t>
      </w:r>
      <w:r>
        <w:rPr>
          <w:spacing w:val="-2"/>
          <w:sz w:val="28"/>
          <w:szCs w:val="28"/>
          <w:shd w:val="clear" w:color="auto" w:fill="FFFFFF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 w:rsidR="00A47232" w:rsidRPr="00180B93" w:rsidRDefault="00A47232" w:rsidP="00A47232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A47232" w:rsidRDefault="00A47232" w:rsidP="00A4723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12902" w:rsidRDefault="00912902"/>
    <w:sectPr w:rsidR="00912902" w:rsidSect="00A4723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232"/>
    <w:rsid w:val="00912902"/>
    <w:rsid w:val="00A47232"/>
    <w:rsid w:val="00EC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72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A4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47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2019-05-29T04:52:00Z</cp:lastPrinted>
  <dcterms:created xsi:type="dcterms:W3CDTF">2019-05-29T04:31:00Z</dcterms:created>
  <dcterms:modified xsi:type="dcterms:W3CDTF">2019-05-29T05:53:00Z</dcterms:modified>
</cp:coreProperties>
</file>